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61BE7">
      <w:pPr>
        <w:jc w:val="center"/>
        <w:rPr>
          <w:b/>
          <w:sz w:val="28"/>
          <w:szCs w:val="28"/>
        </w:rPr>
      </w:pPr>
      <w:r>
        <w:rPr>
          <w:b/>
          <w:sz w:val="28"/>
          <w:szCs w:val="28"/>
        </w:rPr>
        <w:drawing>
          <wp:inline distT="0" distB="0" distL="0" distR="0">
            <wp:extent cx="365760" cy="434340"/>
            <wp:effectExtent l="1905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герб"/>
                    <pic:cNvPicPr>
                      <a:picLocks noChangeAspect="1" noChangeArrowheads="1"/>
                    </pic:cNvPicPr>
                  </pic:nvPicPr>
                  <pic:blipFill>
                    <a:blip r:embed="rId4" cstate="print"/>
                    <a:srcRect/>
                    <a:stretch>
                      <a:fillRect/>
                    </a:stretch>
                  </pic:blipFill>
                  <pic:spPr>
                    <a:xfrm>
                      <a:off x="0" y="0"/>
                      <a:ext cx="365760" cy="434340"/>
                    </a:xfrm>
                    <a:prstGeom prst="rect">
                      <a:avLst/>
                    </a:prstGeom>
                    <a:noFill/>
                    <a:ln w="9525">
                      <a:noFill/>
                      <a:miter lim="800000"/>
                      <a:headEnd/>
                      <a:tailEnd/>
                    </a:ln>
                  </pic:spPr>
                </pic:pic>
              </a:graphicData>
            </a:graphic>
          </wp:inline>
        </w:drawing>
      </w:r>
    </w:p>
    <w:p w14:paraId="541C31EC">
      <w:pPr>
        <w:jc w:val="center"/>
        <w:rPr>
          <w:b/>
          <w:sz w:val="28"/>
          <w:szCs w:val="28"/>
        </w:rPr>
      </w:pPr>
      <w:r>
        <w:rPr>
          <w:b/>
          <w:sz w:val="28"/>
          <w:szCs w:val="28"/>
        </w:rPr>
        <w:t>Администрация муниципального образования</w:t>
      </w:r>
    </w:p>
    <w:p w14:paraId="0D627C02">
      <w:pPr>
        <w:jc w:val="center"/>
        <w:rPr>
          <w:b/>
          <w:sz w:val="28"/>
          <w:szCs w:val="28"/>
        </w:rPr>
      </w:pPr>
      <w:r>
        <w:rPr>
          <w:b/>
          <w:sz w:val="28"/>
          <w:szCs w:val="28"/>
        </w:rPr>
        <w:t>Старопольское сельское поселение</w:t>
      </w:r>
    </w:p>
    <w:p w14:paraId="22B4C1B2">
      <w:pPr>
        <w:jc w:val="center"/>
        <w:rPr>
          <w:b/>
          <w:sz w:val="28"/>
          <w:szCs w:val="28"/>
        </w:rPr>
      </w:pPr>
      <w:r>
        <w:rPr>
          <w:b/>
          <w:sz w:val="28"/>
          <w:szCs w:val="28"/>
        </w:rPr>
        <w:t>Сланцевского муниципального района Ленинградской области</w:t>
      </w:r>
    </w:p>
    <w:p w14:paraId="3CBDA5B5">
      <w:pPr>
        <w:jc w:val="center"/>
        <w:rPr>
          <w:sz w:val="28"/>
          <w:szCs w:val="28"/>
        </w:rPr>
      </w:pPr>
    </w:p>
    <w:p w14:paraId="0E20A189">
      <w:pPr>
        <w:widowControl w:val="0"/>
        <w:autoSpaceDE w:val="0"/>
        <w:autoSpaceDN w:val="0"/>
        <w:adjustRightInd w:val="0"/>
        <w:ind w:firstLine="720"/>
        <w:jc w:val="center"/>
        <w:rPr>
          <w:b/>
          <w:szCs w:val="28"/>
        </w:rPr>
      </w:pPr>
    </w:p>
    <w:p w14:paraId="5F252040">
      <w:pPr>
        <w:widowControl w:val="0"/>
        <w:suppressAutoHyphens w:val="0"/>
        <w:autoSpaceDE w:val="0"/>
        <w:autoSpaceDN w:val="0"/>
        <w:adjustRightInd w:val="0"/>
        <w:ind w:firstLine="720"/>
        <w:jc w:val="center"/>
        <w:rPr>
          <w:b/>
          <w:sz w:val="28"/>
          <w:szCs w:val="28"/>
          <w:lang w:eastAsia="ru-RU"/>
        </w:rPr>
      </w:pPr>
      <w:r>
        <w:rPr>
          <w:b/>
          <w:sz w:val="28"/>
          <w:szCs w:val="28"/>
        </w:rPr>
        <w:t>ПОСТАНОВЛЕНИЕ</w:t>
      </w:r>
    </w:p>
    <w:p w14:paraId="65F99B98">
      <w:pPr>
        <w:widowControl w:val="0"/>
        <w:suppressAutoHyphens w:val="0"/>
        <w:autoSpaceDE w:val="0"/>
        <w:autoSpaceDN w:val="0"/>
        <w:adjustRightInd w:val="0"/>
        <w:jc w:val="center"/>
        <w:rPr>
          <w:b/>
          <w:sz w:val="28"/>
          <w:szCs w:val="28"/>
          <w:lang w:eastAsia="ru-RU"/>
        </w:rPr>
      </w:pPr>
    </w:p>
    <w:p w14:paraId="419A5561">
      <w:pPr>
        <w:widowControl w:val="0"/>
        <w:suppressAutoHyphens w:val="0"/>
        <w:autoSpaceDE w:val="0"/>
        <w:autoSpaceDN w:val="0"/>
        <w:adjustRightInd w:val="0"/>
        <w:rPr>
          <w:rFonts w:hint="default"/>
          <w:b/>
          <w:sz w:val="28"/>
          <w:szCs w:val="28"/>
          <w:lang w:val="en-US" w:eastAsia="ru-RU"/>
        </w:rPr>
      </w:pPr>
      <w:r>
        <w:rPr>
          <w:rFonts w:hint="default"/>
          <w:b/>
          <w:sz w:val="28"/>
          <w:szCs w:val="28"/>
          <w:lang w:val="en-US" w:eastAsia="ru-RU"/>
        </w:rPr>
        <w:t xml:space="preserve">   03.06.2024                                                                                              </w:t>
      </w:r>
      <w:r>
        <w:rPr>
          <w:b/>
          <w:color w:val="auto"/>
          <w:sz w:val="28"/>
          <w:szCs w:val="28"/>
          <w:lang w:eastAsia="ru-RU"/>
        </w:rPr>
        <w:t>№</w:t>
      </w:r>
      <w:r>
        <w:rPr>
          <w:rFonts w:hint="default"/>
          <w:b/>
          <w:color w:val="auto"/>
          <w:sz w:val="28"/>
          <w:szCs w:val="28"/>
          <w:lang w:val="en-US" w:eastAsia="ru-RU"/>
        </w:rPr>
        <w:t xml:space="preserve"> 70-п</w:t>
      </w:r>
    </w:p>
    <w:p w14:paraId="11A6EFAB">
      <w:pPr>
        <w:widowControl w:val="0"/>
        <w:suppressAutoHyphens w:val="0"/>
        <w:autoSpaceDE w:val="0"/>
        <w:autoSpaceDN w:val="0"/>
        <w:adjustRightInd w:val="0"/>
        <w:rPr>
          <w:b/>
          <w:sz w:val="28"/>
          <w:szCs w:val="28"/>
          <w:lang w:eastAsia="ru-RU"/>
        </w:rPr>
      </w:pPr>
    </w:p>
    <w:p w14:paraId="70012069">
      <w:pPr>
        <w:widowControl w:val="0"/>
        <w:tabs>
          <w:tab w:val="left" w:pos="5103"/>
        </w:tabs>
        <w:autoSpaceDE w:val="0"/>
        <w:autoSpaceDN w:val="0"/>
        <w:adjustRightInd w:val="0"/>
        <w:ind w:right="2976"/>
        <w:jc w:val="both"/>
        <w:rPr>
          <w:b/>
          <w:sz w:val="28"/>
          <w:szCs w:val="28"/>
        </w:rPr>
      </w:pPr>
      <w:r>
        <w:rPr>
          <w:b/>
          <w:sz w:val="28"/>
          <w:szCs w:val="28"/>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r>
        <w:rPr>
          <w:b/>
          <w:sz w:val="28"/>
          <w:szCs w:val="28"/>
          <w:lang w:val="ru-RU"/>
        </w:rPr>
        <w:t>Старопольское</w:t>
      </w:r>
      <w:r>
        <w:rPr>
          <w:b/>
          <w:sz w:val="28"/>
          <w:szCs w:val="28"/>
        </w:rPr>
        <w:t xml:space="preserve"> сельское поселение поселения Сланцевского муниципального района Ленинградской области</w:t>
      </w:r>
    </w:p>
    <w:p w14:paraId="0D679471">
      <w:pPr>
        <w:rPr>
          <w:sz w:val="28"/>
          <w:szCs w:val="28"/>
        </w:rPr>
      </w:pPr>
    </w:p>
    <w:p w14:paraId="24E685B0">
      <w:pPr>
        <w:widowControl w:val="0"/>
        <w:autoSpaceDE w:val="0"/>
        <w:autoSpaceDN w:val="0"/>
        <w:adjustRightInd w:val="0"/>
        <w:ind w:firstLine="720"/>
        <w:jc w:val="both"/>
        <w:outlineLvl w:val="0"/>
        <w:rPr>
          <w:sz w:val="28"/>
          <w:szCs w:val="28"/>
        </w:rPr>
      </w:pPr>
      <w:r>
        <w:rPr>
          <w:sz w:val="28"/>
          <w:szCs w:val="28"/>
        </w:rPr>
        <w:t xml:space="preserve">В соответствии со ст. 13 </w:t>
      </w:r>
      <w:r>
        <w:rPr>
          <w:bCs/>
          <w:sz w:val="28"/>
          <w:szCs w:val="28"/>
        </w:rPr>
        <w:t>Федерального закона от 24.07. 2007 г. № 209-ФЗ «О развитии малого и среднего предпринимательства в Российской Федерации»</w:t>
      </w:r>
      <w:r>
        <w:rPr>
          <w:sz w:val="28"/>
          <w:szCs w:val="28"/>
        </w:rPr>
        <w:t xml:space="preserve">, Федеральным законом от 06.10.2003 г. № 131-ФЗ «Об общих принципах организации местного самоуправления в Российской Федерации», администрация муниципального образования </w:t>
      </w:r>
      <w:r>
        <w:rPr>
          <w:sz w:val="28"/>
          <w:szCs w:val="28"/>
          <w:lang w:val="ru-RU"/>
        </w:rPr>
        <w:t>Старопольское</w:t>
      </w:r>
      <w:r>
        <w:rPr>
          <w:rFonts w:hint="default"/>
          <w:sz w:val="28"/>
          <w:szCs w:val="28"/>
          <w:lang w:val="ru-RU"/>
        </w:rPr>
        <w:t xml:space="preserve"> </w:t>
      </w:r>
      <w:r>
        <w:rPr>
          <w:sz w:val="28"/>
          <w:szCs w:val="28"/>
        </w:rPr>
        <w:t>сельское поселение Сланцевского муниципального района Ленинградской области ПОСТАНОВЛЯЕТ:</w:t>
      </w:r>
    </w:p>
    <w:p w14:paraId="08B1D42A">
      <w:pPr>
        <w:widowControl w:val="0"/>
        <w:numPr>
          <w:ilvl w:val="0"/>
          <w:numId w:val="1"/>
        </w:numPr>
        <w:suppressAutoHyphens w:val="0"/>
        <w:autoSpaceDE w:val="0"/>
        <w:autoSpaceDN w:val="0"/>
        <w:adjustRightInd w:val="0"/>
        <w:ind w:left="0" w:firstLine="567"/>
        <w:jc w:val="both"/>
        <w:rPr>
          <w:sz w:val="28"/>
          <w:szCs w:val="28"/>
        </w:rPr>
      </w:pPr>
      <w:r>
        <w:rPr>
          <w:sz w:val="28"/>
          <w:szCs w:val="28"/>
        </w:rPr>
        <w:t xml:space="preserve">Утвердить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r>
        <w:rPr>
          <w:sz w:val="28"/>
          <w:szCs w:val="28"/>
          <w:lang w:val="ru-RU"/>
        </w:rPr>
        <w:t>Старопольское</w:t>
      </w:r>
      <w:r>
        <w:rPr>
          <w:sz w:val="28"/>
          <w:szCs w:val="28"/>
        </w:rPr>
        <w:t xml:space="preserve"> сельское поселение Сланцевского муниципального района Ленинградской области согласно приложению.  </w:t>
      </w:r>
    </w:p>
    <w:p w14:paraId="2FBA08A0">
      <w:pPr>
        <w:pStyle w:val="19"/>
        <w:numPr>
          <w:ilvl w:val="0"/>
          <w:numId w:val="1"/>
        </w:numPr>
        <w:suppressAutoHyphens w:val="0"/>
        <w:ind w:left="0" w:firstLine="567"/>
        <w:jc w:val="both"/>
        <w:rPr>
          <w:sz w:val="28"/>
          <w:szCs w:val="28"/>
        </w:rPr>
      </w:pPr>
      <w:r>
        <w:rPr>
          <w:color w:val="000000"/>
          <w:sz w:val="28"/>
          <w:szCs w:val="28"/>
        </w:rPr>
        <w:t xml:space="preserve">Опубликовать </w:t>
      </w:r>
      <w:r>
        <w:rPr>
          <w:sz w:val="28"/>
          <w:szCs w:val="28"/>
        </w:rPr>
        <w:t xml:space="preserve"> настоящее  постановление в официальном приложении к газете «Знамя труда» и разместить на сайте </w:t>
      </w:r>
      <w:r>
        <w:rPr>
          <w:sz w:val="28"/>
          <w:szCs w:val="28"/>
          <w:lang w:val="ru-RU"/>
        </w:rPr>
        <w:t>Старопольского</w:t>
      </w:r>
      <w:r>
        <w:rPr>
          <w:rFonts w:hint="default"/>
          <w:sz w:val="28"/>
          <w:szCs w:val="28"/>
          <w:lang w:val="ru-RU"/>
        </w:rPr>
        <w:t xml:space="preserve"> </w:t>
      </w:r>
      <w:r>
        <w:rPr>
          <w:sz w:val="28"/>
          <w:szCs w:val="28"/>
        </w:rPr>
        <w:t xml:space="preserve">  сельского поселения Сланцевского муниципального района Ленинградской области сети в сети «Интернет».   </w:t>
      </w:r>
    </w:p>
    <w:p w14:paraId="1D0A3E41">
      <w:pPr>
        <w:pStyle w:val="19"/>
        <w:numPr>
          <w:ilvl w:val="0"/>
          <w:numId w:val="1"/>
        </w:numPr>
        <w:suppressAutoHyphens w:val="0"/>
        <w:ind w:left="0" w:firstLine="567"/>
        <w:jc w:val="both"/>
        <w:rPr>
          <w:sz w:val="28"/>
          <w:szCs w:val="28"/>
        </w:rPr>
      </w:pPr>
      <w:r>
        <w:rPr>
          <w:sz w:val="28"/>
          <w:szCs w:val="28"/>
        </w:rPr>
        <w:t>Настоящее постановление вступает в силу после официального опубликования.</w:t>
      </w:r>
    </w:p>
    <w:p w14:paraId="41397B0C">
      <w:pPr>
        <w:pStyle w:val="19"/>
        <w:numPr>
          <w:ilvl w:val="0"/>
          <w:numId w:val="1"/>
        </w:numPr>
        <w:suppressAutoHyphens w:val="0"/>
        <w:ind w:left="0" w:firstLine="567"/>
        <w:jc w:val="both"/>
        <w:rPr>
          <w:sz w:val="28"/>
          <w:szCs w:val="28"/>
        </w:rPr>
      </w:pPr>
      <w:r>
        <w:rPr>
          <w:sz w:val="28"/>
          <w:szCs w:val="28"/>
        </w:rPr>
        <w:t>Контроль за выполнением настоящего постановления оставляю за собой.</w:t>
      </w:r>
    </w:p>
    <w:p w14:paraId="3155ECD0">
      <w:pPr>
        <w:pStyle w:val="19"/>
        <w:suppressAutoHyphens w:val="0"/>
        <w:ind w:left="567"/>
        <w:jc w:val="both"/>
        <w:rPr>
          <w:sz w:val="28"/>
          <w:szCs w:val="28"/>
        </w:rPr>
      </w:pPr>
    </w:p>
    <w:p w14:paraId="250C33CF">
      <w:pPr>
        <w:suppressAutoHyphens w:val="0"/>
        <w:jc w:val="both"/>
        <w:rPr>
          <w:sz w:val="28"/>
          <w:szCs w:val="28"/>
        </w:rPr>
      </w:pPr>
    </w:p>
    <w:p w14:paraId="67CE9E99">
      <w:pPr>
        <w:suppressAutoHyphens w:val="0"/>
        <w:jc w:val="both"/>
        <w:rPr>
          <w:rFonts w:hint="default"/>
          <w:sz w:val="28"/>
          <w:szCs w:val="28"/>
          <w:lang w:val="ru-RU"/>
        </w:rPr>
      </w:pPr>
      <w:r>
        <w:rPr>
          <w:sz w:val="28"/>
          <w:szCs w:val="28"/>
          <w:lang w:val="ru-RU"/>
        </w:rPr>
        <w:t>И</w:t>
      </w:r>
      <w:r>
        <w:rPr>
          <w:rFonts w:hint="default"/>
          <w:sz w:val="28"/>
          <w:szCs w:val="28"/>
          <w:lang w:val="ru-RU"/>
        </w:rPr>
        <w:t>.о.г</w:t>
      </w:r>
      <w:r>
        <w:rPr>
          <w:sz w:val="28"/>
          <w:szCs w:val="28"/>
        </w:rPr>
        <w:t>лав</w:t>
      </w:r>
      <w:r>
        <w:rPr>
          <w:sz w:val="28"/>
          <w:szCs w:val="28"/>
          <w:lang w:val="ru-RU"/>
        </w:rPr>
        <w:t>ы</w:t>
      </w:r>
      <w:r>
        <w:rPr>
          <w:sz w:val="28"/>
          <w:szCs w:val="28"/>
        </w:rPr>
        <w:t xml:space="preserve"> администрации</w:t>
      </w:r>
      <w:r>
        <w:rPr>
          <w:sz w:val="28"/>
          <w:szCs w:val="28"/>
        </w:rPr>
        <w:tab/>
      </w:r>
      <w:r>
        <w:rPr>
          <w:sz w:val="28"/>
          <w:szCs w:val="28"/>
        </w:rPr>
        <w:tab/>
      </w:r>
      <w:r>
        <w:rPr>
          <w:sz w:val="28"/>
          <w:szCs w:val="28"/>
        </w:rPr>
        <w:tab/>
      </w:r>
      <w:r>
        <w:rPr>
          <w:rFonts w:hint="default"/>
          <w:sz w:val="28"/>
          <w:szCs w:val="28"/>
          <w:lang w:val="ru-RU"/>
        </w:rPr>
        <w:t xml:space="preserve">              </w:t>
      </w:r>
      <w:r>
        <w:rPr>
          <w:sz w:val="28"/>
          <w:szCs w:val="28"/>
        </w:rPr>
        <w:tab/>
      </w:r>
      <w:r>
        <w:rPr>
          <w:sz w:val="28"/>
          <w:szCs w:val="28"/>
        </w:rPr>
        <w:tab/>
      </w:r>
      <w:r>
        <w:rPr>
          <w:sz w:val="28"/>
          <w:szCs w:val="28"/>
          <w:lang w:val="ru-RU"/>
        </w:rPr>
        <w:t>Н</w:t>
      </w:r>
      <w:r>
        <w:rPr>
          <w:rFonts w:hint="default"/>
          <w:sz w:val="28"/>
          <w:szCs w:val="28"/>
          <w:lang w:val="ru-RU"/>
        </w:rPr>
        <w:t>.В.Редченко</w:t>
      </w:r>
    </w:p>
    <w:p w14:paraId="7C93F2E1">
      <w:pPr>
        <w:jc w:val="both"/>
        <w:rPr>
          <w:szCs w:val="24"/>
        </w:rPr>
      </w:pPr>
    </w:p>
    <w:p w14:paraId="25FA2346">
      <w:pPr>
        <w:rPr>
          <w:sz w:val="24"/>
          <w:szCs w:val="24"/>
        </w:rPr>
      </w:pPr>
    </w:p>
    <w:p w14:paraId="4D859909">
      <w:pPr>
        <w:pageBreakBefore/>
        <w:autoSpaceDE w:val="0"/>
        <w:autoSpaceDN w:val="0"/>
        <w:adjustRightInd w:val="0"/>
        <w:ind w:left="5670"/>
        <w:jc w:val="right"/>
        <w:rPr>
          <w:sz w:val="20"/>
        </w:rPr>
      </w:pPr>
      <w:r>
        <w:rPr>
          <w:sz w:val="20"/>
        </w:rPr>
        <w:t>Утверждено</w:t>
      </w:r>
    </w:p>
    <w:p w14:paraId="5C35632D">
      <w:pPr>
        <w:jc w:val="right"/>
        <w:rPr>
          <w:sz w:val="20"/>
        </w:rPr>
      </w:pPr>
      <w:r>
        <w:rPr>
          <w:sz w:val="20"/>
        </w:rPr>
        <w:t xml:space="preserve">постановлением администрации муниципального </w:t>
      </w:r>
    </w:p>
    <w:p w14:paraId="4E20D6DF">
      <w:pPr>
        <w:jc w:val="right"/>
        <w:rPr>
          <w:sz w:val="20"/>
        </w:rPr>
      </w:pPr>
      <w:r>
        <w:rPr>
          <w:sz w:val="20"/>
        </w:rPr>
        <w:t xml:space="preserve">образования </w:t>
      </w:r>
      <w:r>
        <w:rPr>
          <w:sz w:val="20"/>
          <w:lang w:val="ru-RU"/>
        </w:rPr>
        <w:t>Старопольское</w:t>
      </w:r>
      <w:r>
        <w:rPr>
          <w:sz w:val="20"/>
        </w:rPr>
        <w:t xml:space="preserve"> сельское поселение                                                                                                                                                                              Сланцевского муниципального района </w:t>
      </w:r>
    </w:p>
    <w:p w14:paraId="407E4A77">
      <w:pPr>
        <w:jc w:val="right"/>
        <w:rPr>
          <w:sz w:val="20"/>
        </w:rPr>
      </w:pPr>
      <w:r>
        <w:rPr>
          <w:sz w:val="20"/>
        </w:rPr>
        <w:t xml:space="preserve">Ленинградской области                                                                                                                                                                              от </w:t>
      </w:r>
      <w:r>
        <w:rPr>
          <w:rFonts w:hint="default"/>
          <w:sz w:val="20"/>
          <w:lang w:val="ru-RU"/>
        </w:rPr>
        <w:t>03.06.2024</w:t>
      </w:r>
      <w:r>
        <w:rPr>
          <w:sz w:val="20"/>
        </w:rPr>
        <w:t xml:space="preserve">  № </w:t>
      </w:r>
      <w:r>
        <w:rPr>
          <w:rFonts w:hint="default"/>
          <w:color w:val="auto"/>
          <w:sz w:val="20"/>
          <w:lang w:val="ru-RU"/>
        </w:rPr>
        <w:t>70-п</w:t>
      </w:r>
      <w:bookmarkStart w:id="0" w:name="_GoBack"/>
      <w:bookmarkEnd w:id="0"/>
      <w:r>
        <w:rPr>
          <w:color w:val="auto"/>
          <w:sz w:val="20"/>
        </w:rPr>
        <w:t xml:space="preserve">   </w:t>
      </w:r>
      <w:r>
        <w:rPr>
          <w:sz w:val="20"/>
        </w:rPr>
        <w:t xml:space="preserve">                                                                                                                                                                           (приложение)</w:t>
      </w:r>
    </w:p>
    <w:p w14:paraId="5D0EA78A">
      <w:pPr>
        <w:spacing w:line="240" w:lineRule="exact"/>
        <w:ind w:left="5670"/>
        <w:jc w:val="right"/>
      </w:pPr>
    </w:p>
    <w:p w14:paraId="0B9B874A">
      <w:pPr>
        <w:rPr>
          <w:sz w:val="28"/>
          <w:szCs w:val="28"/>
        </w:rPr>
      </w:pPr>
    </w:p>
    <w:p w14:paraId="0110B587">
      <w:pPr>
        <w:spacing w:line="240" w:lineRule="exact"/>
        <w:ind w:left="567" w:right="565"/>
        <w:jc w:val="center"/>
        <w:rPr>
          <w:b/>
          <w:sz w:val="28"/>
          <w:szCs w:val="28"/>
        </w:rPr>
      </w:pPr>
      <w:r>
        <w:rPr>
          <w:sz w:val="28"/>
          <w:szCs w:val="28"/>
        </w:rPr>
        <w:tab/>
      </w:r>
      <w:r>
        <w:rPr>
          <w:b/>
          <w:sz w:val="28"/>
          <w:szCs w:val="28"/>
        </w:rPr>
        <w:t>ПОРЯДОК</w:t>
      </w:r>
    </w:p>
    <w:p w14:paraId="6F1FF5FE">
      <w:pPr>
        <w:jc w:val="center"/>
        <w:rPr>
          <w:b/>
          <w:sz w:val="28"/>
          <w:szCs w:val="28"/>
        </w:rPr>
      </w:pPr>
      <w:r>
        <w:rPr>
          <w:b/>
          <w:sz w:val="28"/>
          <w:szCs w:val="28"/>
        </w:rPr>
        <w:t xml:space="preserve">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r>
        <w:rPr>
          <w:b/>
          <w:sz w:val="28"/>
          <w:szCs w:val="28"/>
          <w:lang w:val="ru-RU"/>
        </w:rPr>
        <w:t>Старопольское</w:t>
      </w:r>
      <w:r>
        <w:rPr>
          <w:b/>
          <w:sz w:val="28"/>
          <w:szCs w:val="28"/>
        </w:rPr>
        <w:t xml:space="preserve"> сельское поселение Сланцевского муниципального района Ленинградской области</w:t>
      </w:r>
    </w:p>
    <w:p w14:paraId="57380555">
      <w:pPr>
        <w:autoSpaceDE w:val="0"/>
        <w:autoSpaceDN w:val="0"/>
        <w:adjustRightInd w:val="0"/>
        <w:jc w:val="center"/>
        <w:outlineLvl w:val="0"/>
        <w:rPr>
          <w:sz w:val="28"/>
          <w:szCs w:val="28"/>
        </w:rPr>
      </w:pPr>
    </w:p>
    <w:p w14:paraId="295E410B">
      <w:pPr>
        <w:autoSpaceDE w:val="0"/>
        <w:autoSpaceDN w:val="0"/>
        <w:adjustRightInd w:val="0"/>
        <w:outlineLvl w:val="0"/>
        <w:rPr>
          <w:sz w:val="28"/>
          <w:szCs w:val="28"/>
        </w:rPr>
      </w:pPr>
    </w:p>
    <w:p w14:paraId="248591B8">
      <w:pPr>
        <w:ind w:firstLine="709"/>
        <w:jc w:val="both"/>
        <w:rPr>
          <w:sz w:val="28"/>
          <w:szCs w:val="28"/>
        </w:rPr>
      </w:pPr>
      <w:r>
        <w:rPr>
          <w:sz w:val="28"/>
          <w:szCs w:val="28"/>
        </w:rPr>
        <w:t>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24 июля 2007 года № 209-ФЗ «О развитии малого и среднего предпринимательства в Российской Федерации».</w:t>
      </w:r>
    </w:p>
    <w:p w14:paraId="7127D3E1">
      <w:pPr>
        <w:ind w:firstLine="709"/>
        <w:jc w:val="both"/>
        <w:textAlignment w:val="baseline"/>
        <w:rPr>
          <w:sz w:val="28"/>
          <w:szCs w:val="28"/>
        </w:rPr>
      </w:pPr>
      <w:r>
        <w:rPr>
          <w:sz w:val="28"/>
          <w:szCs w:val="28"/>
        </w:rPr>
        <w:t xml:space="preserve">Положение разработано в целях создания условий для развития малого и среднего предпринимательства и регулирует отношения, возникающие между субъектами малого и среднего предпринимательства и органами местного самоуправления </w:t>
      </w:r>
      <w:r>
        <w:rPr>
          <w:sz w:val="28"/>
          <w:szCs w:val="28"/>
          <w:lang w:val="ru-RU"/>
        </w:rPr>
        <w:t>Старопольского</w:t>
      </w:r>
      <w:r>
        <w:rPr>
          <w:rFonts w:hint="default"/>
          <w:sz w:val="28"/>
          <w:szCs w:val="28"/>
          <w:lang w:val="ru-RU"/>
        </w:rPr>
        <w:t xml:space="preserve"> </w:t>
      </w:r>
      <w:r>
        <w:rPr>
          <w:sz w:val="28"/>
          <w:szCs w:val="28"/>
        </w:rPr>
        <w:t>сельского поселения Сланцевского муниципального района Ленинградской области.</w:t>
      </w:r>
    </w:p>
    <w:p w14:paraId="72B40C55">
      <w:pPr>
        <w:autoSpaceDE w:val="0"/>
        <w:autoSpaceDN w:val="0"/>
        <w:adjustRightInd w:val="0"/>
        <w:jc w:val="center"/>
        <w:outlineLvl w:val="0"/>
        <w:rPr>
          <w:sz w:val="28"/>
          <w:szCs w:val="28"/>
        </w:rPr>
      </w:pPr>
    </w:p>
    <w:p w14:paraId="3BA917A7">
      <w:pPr>
        <w:numPr>
          <w:ilvl w:val="0"/>
          <w:numId w:val="2"/>
        </w:numPr>
        <w:suppressAutoHyphens w:val="0"/>
        <w:autoSpaceDE w:val="0"/>
        <w:autoSpaceDN w:val="0"/>
        <w:adjustRightInd w:val="0"/>
        <w:ind w:left="0"/>
        <w:jc w:val="center"/>
        <w:outlineLvl w:val="0"/>
        <w:rPr>
          <w:b/>
          <w:sz w:val="28"/>
          <w:szCs w:val="28"/>
        </w:rPr>
      </w:pPr>
      <w:r>
        <w:rPr>
          <w:b/>
          <w:sz w:val="28"/>
          <w:szCs w:val="28"/>
        </w:rPr>
        <w:t>Общие положения</w:t>
      </w:r>
    </w:p>
    <w:p w14:paraId="2A1E0CDD">
      <w:pPr>
        <w:ind w:firstLine="567"/>
        <w:jc w:val="both"/>
        <w:rPr>
          <w:sz w:val="28"/>
          <w:szCs w:val="28"/>
        </w:rPr>
      </w:pPr>
      <w:r>
        <w:rPr>
          <w:sz w:val="28"/>
          <w:szCs w:val="28"/>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муниципального образования </w:t>
      </w:r>
      <w:r>
        <w:rPr>
          <w:sz w:val="28"/>
          <w:szCs w:val="28"/>
          <w:lang w:val="ru-RU"/>
        </w:rPr>
        <w:t>Старопольское</w:t>
      </w:r>
      <w:r>
        <w:rPr>
          <w:sz w:val="28"/>
          <w:szCs w:val="28"/>
        </w:rPr>
        <w:t xml:space="preserve"> сельское поселение Сланцевского</w:t>
      </w:r>
      <w:r>
        <w:rPr>
          <w:b/>
          <w:sz w:val="28"/>
          <w:szCs w:val="28"/>
        </w:rPr>
        <w:t xml:space="preserve"> </w:t>
      </w:r>
      <w:r>
        <w:rPr>
          <w:sz w:val="28"/>
          <w:szCs w:val="28"/>
        </w:rPr>
        <w:t>муниципального района Ленинградской области.</w:t>
      </w:r>
    </w:p>
    <w:p w14:paraId="7B169DD8">
      <w:pPr>
        <w:ind w:firstLine="567"/>
        <w:jc w:val="both"/>
        <w:rPr>
          <w:sz w:val="28"/>
          <w:szCs w:val="28"/>
        </w:rPr>
      </w:pPr>
      <w:r>
        <w:rPr>
          <w:sz w:val="28"/>
          <w:szCs w:val="28"/>
        </w:rPr>
        <w:t xml:space="preserve">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w:t>
      </w:r>
      <w:r>
        <w:rPr>
          <w:sz w:val="28"/>
          <w:szCs w:val="28"/>
          <w:lang w:val="ru-RU"/>
        </w:rPr>
        <w:t>определённого</w:t>
      </w:r>
      <w:r>
        <w:rPr>
          <w:sz w:val="28"/>
          <w:szCs w:val="28"/>
        </w:rPr>
        <w:t xml:space="preserve"> круга задач или для проведения конкретных мероприятий.</w:t>
      </w:r>
    </w:p>
    <w:p w14:paraId="21AB7A53">
      <w:pPr>
        <w:ind w:firstLine="567"/>
        <w:jc w:val="both"/>
        <w:rPr>
          <w:sz w:val="28"/>
          <w:szCs w:val="28"/>
        </w:rPr>
      </w:pPr>
      <w:r>
        <w:rPr>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14:paraId="04CA9211">
      <w:pPr>
        <w:ind w:firstLine="567"/>
        <w:jc w:val="both"/>
        <w:rPr>
          <w:sz w:val="28"/>
          <w:szCs w:val="28"/>
        </w:rPr>
      </w:pPr>
      <w:r>
        <w:rPr>
          <w:sz w:val="28"/>
          <w:szCs w:val="28"/>
        </w:rPr>
        <w:t>Создаваемый совет или комиссия может одновременно являться и координационным, и совещательным органом.</w:t>
      </w:r>
    </w:p>
    <w:p w14:paraId="63F52407">
      <w:pPr>
        <w:ind w:firstLine="567"/>
        <w:jc w:val="both"/>
        <w:rPr>
          <w:sz w:val="28"/>
          <w:szCs w:val="28"/>
        </w:rPr>
      </w:pPr>
      <w:r>
        <w:rPr>
          <w:sz w:val="28"/>
          <w:szCs w:val="28"/>
        </w:rPr>
        <w:t xml:space="preserve">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администрация муниципального образования </w:t>
      </w:r>
      <w:r>
        <w:rPr>
          <w:sz w:val="28"/>
          <w:szCs w:val="28"/>
          <w:lang w:val="ru-RU"/>
        </w:rPr>
        <w:t>Старопольское</w:t>
      </w:r>
      <w:r>
        <w:rPr>
          <w:sz w:val="28"/>
          <w:szCs w:val="28"/>
        </w:rPr>
        <w:t xml:space="preserve"> сельское поселение Сланцевского</w:t>
      </w:r>
      <w:r>
        <w:rPr>
          <w:b/>
          <w:sz w:val="28"/>
          <w:szCs w:val="28"/>
        </w:rPr>
        <w:t xml:space="preserve"> </w:t>
      </w:r>
      <w:r>
        <w:rPr>
          <w:sz w:val="28"/>
          <w:szCs w:val="28"/>
        </w:rPr>
        <w:t>муниципального района Ленинградской области в течение месяца принимает по этому обращению решение и уведомляет такие некоммерческие организации о принятом решении.</w:t>
      </w:r>
    </w:p>
    <w:p w14:paraId="0EBEDDB8">
      <w:pPr>
        <w:ind w:firstLine="709"/>
        <w:jc w:val="both"/>
        <w:rPr>
          <w:sz w:val="28"/>
          <w:szCs w:val="28"/>
        </w:rPr>
      </w:pPr>
      <w:r>
        <w:rPr>
          <w:sz w:val="28"/>
          <w:szCs w:val="28"/>
        </w:rPr>
        <w:t xml:space="preserve">Для образования координационных органов администрация  </w:t>
      </w:r>
      <w:r>
        <w:rPr>
          <w:sz w:val="28"/>
          <w:szCs w:val="28"/>
          <w:lang w:val="ru-RU"/>
        </w:rPr>
        <w:t>Старопольского</w:t>
      </w:r>
      <w:r>
        <w:rPr>
          <w:rFonts w:hint="default"/>
          <w:sz w:val="28"/>
          <w:szCs w:val="28"/>
          <w:lang w:val="ru-RU"/>
        </w:rPr>
        <w:t xml:space="preserve"> </w:t>
      </w:r>
      <w:r>
        <w:rPr>
          <w:sz w:val="28"/>
          <w:szCs w:val="28"/>
        </w:rPr>
        <w:t>сельского поселения  Сланцевского</w:t>
      </w:r>
      <w:r>
        <w:rPr>
          <w:b/>
          <w:sz w:val="28"/>
          <w:szCs w:val="28"/>
        </w:rPr>
        <w:t xml:space="preserve"> </w:t>
      </w:r>
      <w:r>
        <w:rPr>
          <w:sz w:val="28"/>
          <w:szCs w:val="28"/>
        </w:rPr>
        <w:t xml:space="preserve">муниципального района Ленинградской области </w:t>
      </w:r>
      <w:r>
        <w:rPr>
          <w:color w:val="auto"/>
          <w:sz w:val="28"/>
          <w:szCs w:val="28"/>
        </w:rPr>
        <w:t>разраб</w:t>
      </w:r>
      <w:r>
        <w:rPr>
          <w:color w:val="auto"/>
          <w:sz w:val="28"/>
          <w:szCs w:val="28"/>
          <w:lang w:val="ru-RU"/>
        </w:rPr>
        <w:t>отан</w:t>
      </w:r>
      <w:r>
        <w:rPr>
          <w:color w:val="auto"/>
          <w:sz w:val="28"/>
          <w:szCs w:val="28"/>
        </w:rPr>
        <w:t xml:space="preserve"> проект Положения</w:t>
      </w:r>
      <w:r>
        <w:rPr>
          <w:color w:val="0000FF"/>
          <w:sz w:val="28"/>
          <w:szCs w:val="28"/>
        </w:rPr>
        <w:t>,</w:t>
      </w:r>
      <w:r>
        <w:rPr>
          <w:sz w:val="28"/>
          <w:szCs w:val="28"/>
        </w:rPr>
        <w:t xml:space="preserve"> в котором указываются:</w:t>
      </w:r>
    </w:p>
    <w:p w14:paraId="4D5C1248">
      <w:pPr>
        <w:numPr>
          <w:ilvl w:val="0"/>
          <w:numId w:val="3"/>
        </w:numPr>
        <w:tabs>
          <w:tab w:val="left" w:pos="851"/>
        </w:tabs>
        <w:suppressAutoHyphens w:val="0"/>
        <w:ind w:left="0" w:firstLine="709"/>
        <w:jc w:val="both"/>
        <w:rPr>
          <w:sz w:val="28"/>
          <w:szCs w:val="28"/>
        </w:rPr>
      </w:pPr>
      <w:r>
        <w:rPr>
          <w:sz w:val="28"/>
          <w:szCs w:val="28"/>
        </w:rPr>
        <w:t>наименование органа и цель его создания;</w:t>
      </w:r>
    </w:p>
    <w:p w14:paraId="51DF8880">
      <w:pPr>
        <w:numPr>
          <w:ilvl w:val="0"/>
          <w:numId w:val="3"/>
        </w:numPr>
        <w:tabs>
          <w:tab w:val="left" w:pos="851"/>
        </w:tabs>
        <w:suppressAutoHyphens w:val="0"/>
        <w:ind w:left="0" w:firstLine="709"/>
        <w:jc w:val="both"/>
        <w:rPr>
          <w:sz w:val="28"/>
          <w:szCs w:val="28"/>
        </w:rPr>
      </w:pPr>
      <w:r>
        <w:rPr>
          <w:sz w:val="28"/>
          <w:szCs w:val="28"/>
        </w:rPr>
        <w:t>определяется должность председателя, заместителя председателя, ответственного секретаря;</w:t>
      </w:r>
    </w:p>
    <w:p w14:paraId="78ABE917">
      <w:pPr>
        <w:numPr>
          <w:ilvl w:val="0"/>
          <w:numId w:val="3"/>
        </w:numPr>
        <w:tabs>
          <w:tab w:val="left" w:pos="851"/>
        </w:tabs>
        <w:suppressAutoHyphens w:val="0"/>
        <w:ind w:left="0" w:firstLine="709"/>
        <w:jc w:val="both"/>
        <w:rPr>
          <w:sz w:val="28"/>
          <w:szCs w:val="28"/>
        </w:rPr>
      </w:pPr>
      <w:r>
        <w:rPr>
          <w:sz w:val="28"/>
          <w:szCs w:val="28"/>
        </w:rPr>
        <w:t>устанавливается персональный состав координационных органов;</w:t>
      </w:r>
    </w:p>
    <w:p w14:paraId="6D2CC179">
      <w:pPr>
        <w:numPr>
          <w:ilvl w:val="0"/>
          <w:numId w:val="3"/>
        </w:numPr>
        <w:tabs>
          <w:tab w:val="left" w:pos="851"/>
        </w:tabs>
        <w:suppressAutoHyphens w:val="0"/>
        <w:ind w:left="0" w:firstLine="709"/>
        <w:jc w:val="both"/>
        <w:rPr>
          <w:sz w:val="28"/>
          <w:szCs w:val="28"/>
        </w:rPr>
      </w:pPr>
      <w:r>
        <w:rPr>
          <w:sz w:val="28"/>
          <w:szCs w:val="28"/>
        </w:rPr>
        <w:t>указываются полномочия председателя и ответственного секретаря координационных органов;</w:t>
      </w:r>
    </w:p>
    <w:p w14:paraId="36ADF8CA">
      <w:pPr>
        <w:numPr>
          <w:ilvl w:val="0"/>
          <w:numId w:val="3"/>
        </w:numPr>
        <w:tabs>
          <w:tab w:val="left" w:pos="851"/>
        </w:tabs>
        <w:suppressAutoHyphens w:val="0"/>
        <w:ind w:left="0" w:firstLine="709"/>
        <w:jc w:val="both"/>
        <w:rPr>
          <w:sz w:val="28"/>
          <w:szCs w:val="28"/>
        </w:rPr>
      </w:pPr>
      <w:r>
        <w:rPr>
          <w:sz w:val="28"/>
          <w:szCs w:val="28"/>
        </w:rPr>
        <w:t>при необходимости включаются другие положения, обеспечивающие достижение цели создания координационных органов;</w:t>
      </w:r>
    </w:p>
    <w:p w14:paraId="3B57B910">
      <w:pPr>
        <w:numPr>
          <w:ilvl w:val="0"/>
          <w:numId w:val="3"/>
        </w:numPr>
        <w:tabs>
          <w:tab w:val="left" w:pos="851"/>
        </w:tabs>
        <w:suppressAutoHyphens w:val="0"/>
        <w:ind w:left="0" w:firstLine="709"/>
        <w:jc w:val="both"/>
        <w:rPr>
          <w:sz w:val="28"/>
          <w:szCs w:val="28"/>
        </w:rPr>
      </w:pPr>
      <w:r>
        <w:rPr>
          <w:sz w:val="28"/>
          <w:szCs w:val="28"/>
        </w:rPr>
        <w:t>положение утверждается постановлением администрации муниципального образования</w:t>
      </w:r>
      <w:r>
        <w:rPr>
          <w:rFonts w:hint="default"/>
          <w:sz w:val="28"/>
          <w:szCs w:val="28"/>
          <w:lang w:val="ru-RU"/>
        </w:rPr>
        <w:t xml:space="preserve"> </w:t>
      </w:r>
      <w:r>
        <w:rPr>
          <w:sz w:val="28"/>
          <w:szCs w:val="28"/>
          <w:lang w:val="ru-RU"/>
        </w:rPr>
        <w:t>Старопольское</w:t>
      </w:r>
      <w:r>
        <w:rPr>
          <w:rFonts w:hint="default"/>
          <w:sz w:val="28"/>
          <w:szCs w:val="28"/>
          <w:lang w:val="ru-RU"/>
        </w:rPr>
        <w:t xml:space="preserve"> </w:t>
      </w:r>
      <w:r>
        <w:rPr>
          <w:sz w:val="28"/>
          <w:szCs w:val="28"/>
        </w:rPr>
        <w:t>сельское поселение Сланцевского</w:t>
      </w:r>
      <w:r>
        <w:rPr>
          <w:b/>
          <w:sz w:val="28"/>
          <w:szCs w:val="28"/>
        </w:rPr>
        <w:t xml:space="preserve"> </w:t>
      </w:r>
      <w:r>
        <w:rPr>
          <w:sz w:val="28"/>
          <w:szCs w:val="28"/>
        </w:rPr>
        <w:t>муниципального района Ленинградской области;</w:t>
      </w:r>
    </w:p>
    <w:p w14:paraId="187BD279">
      <w:pPr>
        <w:ind w:firstLine="567"/>
        <w:jc w:val="both"/>
        <w:rPr>
          <w:sz w:val="28"/>
          <w:szCs w:val="28"/>
        </w:rPr>
      </w:pPr>
      <w:r>
        <w:rPr>
          <w:sz w:val="28"/>
          <w:szCs w:val="28"/>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Ленинградской области, другими нормативно правовыми документами, а также настоящим Порядком.</w:t>
      </w:r>
    </w:p>
    <w:p w14:paraId="45805C5C">
      <w:pPr>
        <w:jc w:val="both"/>
        <w:rPr>
          <w:sz w:val="28"/>
          <w:szCs w:val="28"/>
        </w:rPr>
      </w:pPr>
    </w:p>
    <w:p w14:paraId="4C770BE3">
      <w:pPr>
        <w:jc w:val="center"/>
        <w:rPr>
          <w:b/>
          <w:sz w:val="28"/>
          <w:szCs w:val="28"/>
        </w:rPr>
      </w:pPr>
      <w:r>
        <w:rPr>
          <w:b/>
          <w:sz w:val="28"/>
          <w:szCs w:val="28"/>
        </w:rPr>
        <w:t>2. Основные цели координационных и совещательных органов</w:t>
      </w:r>
    </w:p>
    <w:p w14:paraId="778A5CA9">
      <w:pPr>
        <w:tabs>
          <w:tab w:val="left" w:pos="993"/>
        </w:tabs>
        <w:ind w:firstLine="709"/>
        <w:jc w:val="both"/>
        <w:rPr>
          <w:sz w:val="28"/>
          <w:szCs w:val="28"/>
        </w:rPr>
      </w:pPr>
      <w:r>
        <w:rPr>
          <w:sz w:val="28"/>
          <w:szCs w:val="28"/>
        </w:rPr>
        <w:t>Координационные и совещательные органы создаются в целях:</w:t>
      </w:r>
    </w:p>
    <w:p w14:paraId="50437E00">
      <w:pPr>
        <w:numPr>
          <w:ilvl w:val="0"/>
          <w:numId w:val="4"/>
        </w:numPr>
        <w:tabs>
          <w:tab w:val="left" w:pos="993"/>
        </w:tabs>
        <w:suppressAutoHyphens w:val="0"/>
        <w:ind w:left="0" w:firstLine="709"/>
        <w:jc w:val="both"/>
        <w:rPr>
          <w:sz w:val="28"/>
          <w:szCs w:val="28"/>
        </w:rPr>
      </w:pPr>
      <w:r>
        <w:rPr>
          <w:sz w:val="28"/>
          <w:szCs w:val="28"/>
        </w:rPr>
        <w:t xml:space="preserve">Повышения роли субъектов малого и среднего предпринимательства в социально-экономическом развитии </w:t>
      </w:r>
      <w:r>
        <w:rPr>
          <w:sz w:val="28"/>
          <w:szCs w:val="28"/>
          <w:lang w:val="ru-RU"/>
        </w:rPr>
        <w:t>Старопольского</w:t>
      </w:r>
      <w:r>
        <w:rPr>
          <w:sz w:val="28"/>
          <w:szCs w:val="28"/>
        </w:rPr>
        <w:t xml:space="preserve"> сельского поселения Сланцевского</w:t>
      </w:r>
      <w:r>
        <w:rPr>
          <w:b/>
          <w:sz w:val="28"/>
          <w:szCs w:val="28"/>
        </w:rPr>
        <w:t xml:space="preserve"> </w:t>
      </w:r>
      <w:r>
        <w:rPr>
          <w:sz w:val="28"/>
          <w:szCs w:val="28"/>
        </w:rPr>
        <w:t>муниципального района Ленинградской области.</w:t>
      </w:r>
    </w:p>
    <w:p w14:paraId="2438ACD3">
      <w:pPr>
        <w:numPr>
          <w:ilvl w:val="0"/>
          <w:numId w:val="4"/>
        </w:numPr>
        <w:tabs>
          <w:tab w:val="left" w:pos="993"/>
        </w:tabs>
        <w:suppressAutoHyphens w:val="0"/>
        <w:ind w:left="0" w:firstLine="709"/>
        <w:jc w:val="both"/>
        <w:rPr>
          <w:sz w:val="28"/>
          <w:szCs w:val="28"/>
        </w:rPr>
      </w:pPr>
      <w:r>
        <w:rPr>
          <w:sz w:val="28"/>
          <w:szCs w:val="28"/>
        </w:rPr>
        <w:t>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14:paraId="30C77F96">
      <w:pPr>
        <w:numPr>
          <w:ilvl w:val="0"/>
          <w:numId w:val="4"/>
        </w:numPr>
        <w:tabs>
          <w:tab w:val="left" w:pos="993"/>
        </w:tabs>
        <w:suppressAutoHyphens w:val="0"/>
        <w:ind w:left="0" w:firstLine="709"/>
        <w:jc w:val="both"/>
        <w:rPr>
          <w:sz w:val="28"/>
          <w:szCs w:val="28"/>
        </w:rPr>
      </w:pPr>
      <w:r>
        <w:rPr>
          <w:sz w:val="28"/>
          <w:szCs w:val="28"/>
        </w:rPr>
        <w:t>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14:paraId="300D1CF6">
      <w:pPr>
        <w:numPr>
          <w:ilvl w:val="0"/>
          <w:numId w:val="4"/>
        </w:numPr>
        <w:tabs>
          <w:tab w:val="left" w:pos="993"/>
        </w:tabs>
        <w:suppressAutoHyphens w:val="0"/>
        <w:ind w:left="0" w:firstLine="709"/>
        <w:jc w:val="both"/>
        <w:rPr>
          <w:sz w:val="28"/>
          <w:szCs w:val="28"/>
        </w:rPr>
      </w:pPr>
      <w:r>
        <w:rPr>
          <w:sz w:val="28"/>
          <w:szCs w:val="28"/>
        </w:rPr>
        <w:t xml:space="preserve">Привлечения общественных организаций, объединений предпринимателей, представителей СМИ к обсуждению вопросов, касающихся реализации права граждан на предпринимательскую деятельность, и выработке по данным вопросам рекомендаций; </w:t>
      </w:r>
    </w:p>
    <w:p w14:paraId="55F7D0D8">
      <w:pPr>
        <w:numPr>
          <w:ilvl w:val="0"/>
          <w:numId w:val="4"/>
        </w:numPr>
        <w:tabs>
          <w:tab w:val="left" w:pos="993"/>
        </w:tabs>
        <w:suppressAutoHyphens w:val="0"/>
        <w:ind w:left="0" w:firstLine="709"/>
        <w:jc w:val="both"/>
        <w:rPr>
          <w:sz w:val="28"/>
          <w:szCs w:val="28"/>
        </w:rPr>
      </w:pPr>
      <w:r>
        <w:rPr>
          <w:sz w:val="28"/>
          <w:szCs w:val="28"/>
        </w:rPr>
        <w:t xml:space="preserve"> Проведение общественной экспертизы проектов муниципальных правовых актов, регулирующих развитие малого и среднего предпринимательства;</w:t>
      </w:r>
    </w:p>
    <w:p w14:paraId="58167E2B">
      <w:pPr>
        <w:numPr>
          <w:ilvl w:val="0"/>
          <w:numId w:val="4"/>
        </w:numPr>
        <w:tabs>
          <w:tab w:val="left" w:pos="993"/>
        </w:tabs>
        <w:suppressAutoHyphens w:val="0"/>
        <w:ind w:left="0" w:firstLine="709"/>
        <w:jc w:val="both"/>
        <w:rPr>
          <w:sz w:val="28"/>
          <w:szCs w:val="28"/>
        </w:rPr>
      </w:pPr>
      <w:r>
        <w:rPr>
          <w:sz w:val="28"/>
          <w:szCs w:val="28"/>
        </w:rPr>
        <w:t xml:space="preserve">В иных целях, определяемых администрацией муниципального образования </w:t>
      </w:r>
      <w:r>
        <w:rPr>
          <w:sz w:val="28"/>
          <w:szCs w:val="28"/>
          <w:lang w:val="ru-RU"/>
        </w:rPr>
        <w:t>Старопольское</w:t>
      </w:r>
      <w:r>
        <w:rPr>
          <w:sz w:val="28"/>
          <w:szCs w:val="28"/>
        </w:rPr>
        <w:t xml:space="preserve"> сельское поселение Сланцевского</w:t>
      </w:r>
      <w:r>
        <w:rPr>
          <w:b/>
          <w:sz w:val="28"/>
          <w:szCs w:val="28"/>
        </w:rPr>
        <w:t xml:space="preserve"> </w:t>
      </w:r>
      <w:r>
        <w:rPr>
          <w:sz w:val="28"/>
          <w:szCs w:val="28"/>
        </w:rPr>
        <w:t>муниципального района Ленинградской области на основании действующего законодательства.</w:t>
      </w:r>
    </w:p>
    <w:p w14:paraId="5C5CD813">
      <w:pPr>
        <w:jc w:val="both"/>
        <w:rPr>
          <w:sz w:val="28"/>
          <w:szCs w:val="28"/>
        </w:rPr>
      </w:pPr>
    </w:p>
    <w:p w14:paraId="2E4705D7">
      <w:pPr>
        <w:jc w:val="center"/>
        <w:rPr>
          <w:b/>
          <w:sz w:val="28"/>
          <w:szCs w:val="28"/>
        </w:rPr>
      </w:pPr>
      <w:r>
        <w:rPr>
          <w:b/>
          <w:sz w:val="28"/>
          <w:szCs w:val="28"/>
        </w:rPr>
        <w:t>3. Состав координационных и совещательных органов</w:t>
      </w:r>
    </w:p>
    <w:p w14:paraId="51A32C15">
      <w:pPr>
        <w:ind w:firstLine="709"/>
        <w:jc w:val="both"/>
        <w:textAlignment w:val="baseline"/>
        <w:rPr>
          <w:sz w:val="28"/>
          <w:szCs w:val="28"/>
        </w:rPr>
      </w:pPr>
      <w:r>
        <w:rPr>
          <w:sz w:val="28"/>
          <w:szCs w:val="28"/>
        </w:rPr>
        <w:t xml:space="preserve">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других лиц. </w:t>
      </w:r>
    </w:p>
    <w:p w14:paraId="22B65742">
      <w:pPr>
        <w:ind w:firstLine="709"/>
        <w:jc w:val="both"/>
        <w:rPr>
          <w:sz w:val="28"/>
          <w:szCs w:val="28"/>
        </w:rPr>
      </w:pPr>
      <w:r>
        <w:rPr>
          <w:sz w:val="28"/>
          <w:szCs w:val="28"/>
        </w:rPr>
        <w:t xml:space="preserve">Персональный состав и полномочия координационного или совещательного органа утверждается постановлением администрации муниципального образования </w:t>
      </w:r>
      <w:r>
        <w:rPr>
          <w:sz w:val="28"/>
          <w:szCs w:val="28"/>
          <w:lang w:val="ru-RU"/>
        </w:rPr>
        <w:t>Старопольское</w:t>
      </w:r>
      <w:r>
        <w:rPr>
          <w:rFonts w:hint="default"/>
          <w:sz w:val="28"/>
          <w:szCs w:val="28"/>
          <w:lang w:val="ru-RU"/>
        </w:rPr>
        <w:t xml:space="preserve"> </w:t>
      </w:r>
      <w:r>
        <w:rPr>
          <w:sz w:val="28"/>
          <w:szCs w:val="28"/>
        </w:rPr>
        <w:t>сельское поселение Сланцевского муниципального района Ленинградской области при его образовании.</w:t>
      </w:r>
    </w:p>
    <w:p w14:paraId="77D3AAB7">
      <w:pPr>
        <w:ind w:firstLine="709"/>
        <w:jc w:val="both"/>
        <w:rPr>
          <w:sz w:val="28"/>
          <w:szCs w:val="28"/>
        </w:rPr>
      </w:pPr>
      <w:r>
        <w:rPr>
          <w:sz w:val="28"/>
          <w:szCs w:val="28"/>
        </w:rPr>
        <w:t xml:space="preserve"> Председателем координационного или совещательного органа является</w:t>
      </w:r>
      <w:r>
        <w:rPr>
          <w:rFonts w:hint="default"/>
          <w:sz w:val="28"/>
          <w:szCs w:val="28"/>
          <w:lang w:val="ru-RU"/>
        </w:rPr>
        <w:t xml:space="preserve"> </w:t>
      </w:r>
      <w:r>
        <w:rPr>
          <w:sz w:val="28"/>
          <w:szCs w:val="28"/>
        </w:rPr>
        <w:t xml:space="preserve"> глав</w:t>
      </w:r>
      <w:r>
        <w:rPr>
          <w:sz w:val="28"/>
          <w:szCs w:val="28"/>
          <w:lang w:val="ru-RU"/>
        </w:rPr>
        <w:t>а</w:t>
      </w:r>
      <w:r>
        <w:rPr>
          <w:sz w:val="28"/>
          <w:szCs w:val="28"/>
        </w:rPr>
        <w:t xml:space="preserve"> администрации муниципального образования </w:t>
      </w:r>
      <w:r>
        <w:rPr>
          <w:sz w:val="28"/>
          <w:szCs w:val="28"/>
          <w:lang w:val="ru-RU"/>
        </w:rPr>
        <w:t>Старопольское</w:t>
      </w:r>
      <w:r>
        <w:rPr>
          <w:sz w:val="28"/>
          <w:szCs w:val="28"/>
        </w:rPr>
        <w:t xml:space="preserve"> сельское поселение Сланцевского муниципального района Ленинградской области.   </w:t>
      </w:r>
    </w:p>
    <w:p w14:paraId="68B48889">
      <w:pPr>
        <w:jc w:val="both"/>
        <w:rPr>
          <w:sz w:val="28"/>
          <w:szCs w:val="28"/>
        </w:rPr>
      </w:pPr>
    </w:p>
    <w:p w14:paraId="37830FF9">
      <w:pPr>
        <w:jc w:val="center"/>
        <w:rPr>
          <w:b/>
          <w:sz w:val="28"/>
          <w:szCs w:val="28"/>
        </w:rPr>
      </w:pPr>
      <w:r>
        <w:rPr>
          <w:b/>
          <w:sz w:val="28"/>
          <w:szCs w:val="28"/>
        </w:rPr>
        <w:t>4. Обеспечение деятельности координационных и совещательных органов</w:t>
      </w:r>
    </w:p>
    <w:p w14:paraId="2E8FB619">
      <w:pPr>
        <w:ind w:firstLine="851"/>
        <w:jc w:val="both"/>
        <w:rPr>
          <w:sz w:val="28"/>
          <w:szCs w:val="28"/>
        </w:rPr>
      </w:pPr>
      <w:r>
        <w:rPr>
          <w:sz w:val="28"/>
          <w:szCs w:val="28"/>
        </w:rPr>
        <w:t>Координационный или совещательный орган является правомочным, если на его заседании присутствует не менее половины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14:paraId="17B2CA89">
      <w:pPr>
        <w:ind w:firstLine="851"/>
        <w:jc w:val="both"/>
        <w:rPr>
          <w:szCs w:val="28"/>
        </w:rPr>
      </w:pPr>
      <w:r>
        <w:rPr>
          <w:sz w:val="28"/>
          <w:szCs w:val="28"/>
        </w:rPr>
        <w:t xml:space="preserve">Организационно-техническое обеспечение деятельности координационного или совещательного органа осуществляется администрацией </w:t>
      </w:r>
      <w:r>
        <w:rPr>
          <w:sz w:val="28"/>
          <w:szCs w:val="28"/>
          <w:lang w:val="ru-RU"/>
        </w:rPr>
        <w:t>Старопольского</w:t>
      </w:r>
      <w:r>
        <w:rPr>
          <w:rFonts w:hint="default"/>
          <w:sz w:val="28"/>
          <w:szCs w:val="28"/>
          <w:lang w:val="ru-RU"/>
        </w:rPr>
        <w:t xml:space="preserve"> </w:t>
      </w:r>
      <w:r>
        <w:rPr>
          <w:sz w:val="28"/>
          <w:szCs w:val="28"/>
        </w:rPr>
        <w:t xml:space="preserve"> сельского поселения Сланцевского муниципального района Ленинградской области.</w:t>
      </w:r>
      <w:r>
        <w:rPr>
          <w:szCs w:val="28"/>
        </w:rPr>
        <w:t xml:space="preserve">  </w:t>
      </w:r>
    </w:p>
    <w:p w14:paraId="5E1CCC9C">
      <w:pPr>
        <w:rPr>
          <w:sz w:val="28"/>
        </w:rPr>
      </w:pPr>
    </w:p>
    <w:p w14:paraId="65DFEDBE">
      <w:pPr>
        <w:rPr>
          <w:sz w:val="28"/>
        </w:rPr>
      </w:pPr>
    </w:p>
    <w:p w14:paraId="14ACD6A9">
      <w:pPr>
        <w:rPr>
          <w:sz w:val="28"/>
        </w:rPr>
      </w:pPr>
    </w:p>
    <w:p w14:paraId="65B6B880">
      <w:pPr>
        <w:rPr>
          <w:sz w:val="28"/>
        </w:rPr>
      </w:pPr>
    </w:p>
    <w:p w14:paraId="6BDA4887">
      <w:pPr>
        <w:rPr>
          <w:sz w:val="28"/>
        </w:rPr>
      </w:pPr>
    </w:p>
    <w:p w14:paraId="61BE4C6E">
      <w:pPr>
        <w:rPr>
          <w:sz w:val="28"/>
        </w:rPr>
      </w:pPr>
    </w:p>
    <w:p w14:paraId="454438B4">
      <w:pPr>
        <w:rPr>
          <w:sz w:val="28"/>
        </w:rPr>
      </w:pPr>
    </w:p>
    <w:p w14:paraId="736ABBC9">
      <w:pPr>
        <w:rPr>
          <w:sz w:val="28"/>
        </w:rPr>
      </w:pPr>
    </w:p>
    <w:p w14:paraId="111178AE">
      <w:pPr>
        <w:rPr>
          <w:sz w:val="28"/>
        </w:rPr>
      </w:pPr>
    </w:p>
    <w:p w14:paraId="178DABF5">
      <w:pPr>
        <w:rPr>
          <w:sz w:val="28"/>
        </w:rPr>
      </w:pPr>
    </w:p>
    <w:p w14:paraId="0AE9AE27">
      <w:pPr>
        <w:rPr>
          <w:sz w:val="28"/>
        </w:rPr>
      </w:pPr>
    </w:p>
    <w:p w14:paraId="4CFB7981">
      <w:pPr>
        <w:rPr>
          <w:sz w:val="28"/>
        </w:rPr>
      </w:pPr>
    </w:p>
    <w:p w14:paraId="4E68545A">
      <w:pPr>
        <w:rPr>
          <w:sz w:val="28"/>
        </w:rPr>
      </w:pPr>
    </w:p>
    <w:sectPr>
      <w:pgSz w:w="11906" w:h="16838"/>
      <w:pgMar w:top="1134" w:right="851"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339A2"/>
    <w:multiLevelType w:val="multilevel"/>
    <w:tmpl w:val="052339A2"/>
    <w:lvl w:ilvl="0" w:tentative="0">
      <w:start w:val="1"/>
      <w:numFmt w:val="bullet"/>
      <w:lvlText w:val="­"/>
      <w:lvlJc w:val="left"/>
      <w:pPr>
        <w:ind w:left="1440" w:hanging="360"/>
      </w:pPr>
      <w:rPr>
        <w:rFonts w:hint="default" w:ascii="Calibri" w:hAnsi="Calibri"/>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1D0C0D30"/>
    <w:multiLevelType w:val="multilevel"/>
    <w:tmpl w:val="1D0C0D3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1C3612D"/>
    <w:multiLevelType w:val="multilevel"/>
    <w:tmpl w:val="21C3612D"/>
    <w:lvl w:ilvl="0" w:tentative="0">
      <w:start w:val="1"/>
      <w:numFmt w:val="decimal"/>
      <w:lvlText w:val="%1."/>
      <w:lvlJc w:val="left"/>
      <w:pPr>
        <w:ind w:left="1623" w:hanging="1056"/>
      </w:pPr>
      <w:rPr>
        <w:rFonts w:hint="default"/>
      </w:rPr>
    </w:lvl>
    <w:lvl w:ilvl="1" w:tentative="0">
      <w:start w:val="2"/>
      <w:numFmt w:val="decimal"/>
      <w:isLgl/>
      <w:lvlText w:val="%1.%2."/>
      <w:lvlJc w:val="left"/>
      <w:pPr>
        <w:ind w:left="1572" w:hanging="1005"/>
      </w:pPr>
      <w:rPr>
        <w:rFonts w:hint="default"/>
      </w:rPr>
    </w:lvl>
    <w:lvl w:ilvl="2" w:tentative="0">
      <w:start w:val="1"/>
      <w:numFmt w:val="decimal"/>
      <w:isLgl/>
      <w:lvlText w:val="%1.%2.%3."/>
      <w:lvlJc w:val="left"/>
      <w:pPr>
        <w:ind w:left="1572" w:hanging="1005"/>
      </w:pPr>
      <w:rPr>
        <w:rFonts w:hint="default"/>
      </w:rPr>
    </w:lvl>
    <w:lvl w:ilvl="3" w:tentative="0">
      <w:start w:val="1"/>
      <w:numFmt w:val="decimal"/>
      <w:isLgl/>
      <w:lvlText w:val="%1.%2.%3.%4."/>
      <w:lvlJc w:val="left"/>
      <w:pPr>
        <w:ind w:left="1572" w:hanging="1005"/>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1647" w:hanging="1080"/>
      </w:pPr>
      <w:rPr>
        <w:rFonts w:hint="default"/>
      </w:rPr>
    </w:lvl>
    <w:lvl w:ilvl="6" w:tentative="0">
      <w:start w:val="1"/>
      <w:numFmt w:val="decimal"/>
      <w:isLgl/>
      <w:lvlText w:val="%1.%2.%3.%4.%5.%6.%7."/>
      <w:lvlJc w:val="left"/>
      <w:pPr>
        <w:ind w:left="2007" w:hanging="1440"/>
      </w:pPr>
      <w:rPr>
        <w:rFonts w:hint="default"/>
      </w:rPr>
    </w:lvl>
    <w:lvl w:ilvl="7" w:tentative="0">
      <w:start w:val="1"/>
      <w:numFmt w:val="decimal"/>
      <w:isLgl/>
      <w:lvlText w:val="%1.%2.%3.%4.%5.%6.%7.%8."/>
      <w:lvlJc w:val="left"/>
      <w:pPr>
        <w:ind w:left="2007" w:hanging="1440"/>
      </w:pPr>
      <w:rPr>
        <w:rFonts w:hint="default"/>
      </w:rPr>
    </w:lvl>
    <w:lvl w:ilvl="8" w:tentative="0">
      <w:start w:val="1"/>
      <w:numFmt w:val="decimal"/>
      <w:isLgl/>
      <w:lvlText w:val="%1.%2.%3.%4.%5.%6.%7.%8.%9."/>
      <w:lvlJc w:val="left"/>
      <w:pPr>
        <w:ind w:left="2367" w:hanging="1800"/>
      </w:pPr>
      <w:rPr>
        <w:rFonts w:hint="default"/>
      </w:rPr>
    </w:lvl>
  </w:abstractNum>
  <w:abstractNum w:abstractNumId="3">
    <w:nsid w:val="3125030E"/>
    <w:multiLevelType w:val="multilevel"/>
    <w:tmpl w:val="3125030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2"/>
  </w:num>
  <w:num w:numId="2">
    <w:abstractNumId w:val="3"/>
  </w:num>
  <w:num w:numId="3">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8A"/>
    <w:rsid w:val="00013CCF"/>
    <w:rsid w:val="00025E8A"/>
    <w:rsid w:val="000615BB"/>
    <w:rsid w:val="00064EC4"/>
    <w:rsid w:val="000676A3"/>
    <w:rsid w:val="00077284"/>
    <w:rsid w:val="000952F2"/>
    <w:rsid w:val="000A2BAA"/>
    <w:rsid w:val="000B4EB8"/>
    <w:rsid w:val="000E2E93"/>
    <w:rsid w:val="00106E5B"/>
    <w:rsid w:val="001372F9"/>
    <w:rsid w:val="001527D1"/>
    <w:rsid w:val="00154060"/>
    <w:rsid w:val="00160913"/>
    <w:rsid w:val="00184A18"/>
    <w:rsid w:val="001A677A"/>
    <w:rsid w:val="001B0253"/>
    <w:rsid w:val="001C7843"/>
    <w:rsid w:val="001F3F11"/>
    <w:rsid w:val="00204F70"/>
    <w:rsid w:val="00211BAC"/>
    <w:rsid w:val="00217923"/>
    <w:rsid w:val="00223B26"/>
    <w:rsid w:val="00250F7F"/>
    <w:rsid w:val="00253344"/>
    <w:rsid w:val="002641F2"/>
    <w:rsid w:val="002657BC"/>
    <w:rsid w:val="00291C25"/>
    <w:rsid w:val="002A07AF"/>
    <w:rsid w:val="002B079F"/>
    <w:rsid w:val="002B6159"/>
    <w:rsid w:val="002C1A38"/>
    <w:rsid w:val="002E59CF"/>
    <w:rsid w:val="002E7D23"/>
    <w:rsid w:val="002F1F6C"/>
    <w:rsid w:val="003078E4"/>
    <w:rsid w:val="0032252D"/>
    <w:rsid w:val="00340853"/>
    <w:rsid w:val="00342E44"/>
    <w:rsid w:val="00342E71"/>
    <w:rsid w:val="0037274F"/>
    <w:rsid w:val="003946B0"/>
    <w:rsid w:val="003B6CE7"/>
    <w:rsid w:val="003C5245"/>
    <w:rsid w:val="003D5188"/>
    <w:rsid w:val="00402F60"/>
    <w:rsid w:val="00404424"/>
    <w:rsid w:val="004170B9"/>
    <w:rsid w:val="004225B7"/>
    <w:rsid w:val="0042711D"/>
    <w:rsid w:val="004566D7"/>
    <w:rsid w:val="004B2BEF"/>
    <w:rsid w:val="004C598F"/>
    <w:rsid w:val="005028DC"/>
    <w:rsid w:val="0051041C"/>
    <w:rsid w:val="00510DAE"/>
    <w:rsid w:val="0053441B"/>
    <w:rsid w:val="00570E46"/>
    <w:rsid w:val="00585A24"/>
    <w:rsid w:val="005C5B7D"/>
    <w:rsid w:val="005C6E5A"/>
    <w:rsid w:val="005D4673"/>
    <w:rsid w:val="0061607C"/>
    <w:rsid w:val="00631647"/>
    <w:rsid w:val="00645B15"/>
    <w:rsid w:val="006530A1"/>
    <w:rsid w:val="00662A45"/>
    <w:rsid w:val="0066413C"/>
    <w:rsid w:val="00671098"/>
    <w:rsid w:val="00673369"/>
    <w:rsid w:val="00681F2A"/>
    <w:rsid w:val="0069334C"/>
    <w:rsid w:val="0069588C"/>
    <w:rsid w:val="006A281B"/>
    <w:rsid w:val="006A5436"/>
    <w:rsid w:val="006D1454"/>
    <w:rsid w:val="006F325B"/>
    <w:rsid w:val="006F5BED"/>
    <w:rsid w:val="006F7307"/>
    <w:rsid w:val="00720A2C"/>
    <w:rsid w:val="00783C65"/>
    <w:rsid w:val="007A5809"/>
    <w:rsid w:val="007C11B8"/>
    <w:rsid w:val="007C4A71"/>
    <w:rsid w:val="007E5A13"/>
    <w:rsid w:val="007E704D"/>
    <w:rsid w:val="007F5C10"/>
    <w:rsid w:val="008316CC"/>
    <w:rsid w:val="00831E04"/>
    <w:rsid w:val="00853019"/>
    <w:rsid w:val="0085630C"/>
    <w:rsid w:val="00861DD9"/>
    <w:rsid w:val="00865E3F"/>
    <w:rsid w:val="008809FA"/>
    <w:rsid w:val="008A765F"/>
    <w:rsid w:val="008B0A7D"/>
    <w:rsid w:val="008B2BB5"/>
    <w:rsid w:val="008B572A"/>
    <w:rsid w:val="008C2B51"/>
    <w:rsid w:val="008C46F1"/>
    <w:rsid w:val="008D24DE"/>
    <w:rsid w:val="009271D6"/>
    <w:rsid w:val="009728CD"/>
    <w:rsid w:val="0097322A"/>
    <w:rsid w:val="00983D4C"/>
    <w:rsid w:val="00987D1A"/>
    <w:rsid w:val="009B4096"/>
    <w:rsid w:val="009C5AF5"/>
    <w:rsid w:val="009D10AC"/>
    <w:rsid w:val="009D4696"/>
    <w:rsid w:val="00A27FE3"/>
    <w:rsid w:val="00A45A2C"/>
    <w:rsid w:val="00A532FC"/>
    <w:rsid w:val="00AA1464"/>
    <w:rsid w:val="00AD60EC"/>
    <w:rsid w:val="00AF2334"/>
    <w:rsid w:val="00AF5450"/>
    <w:rsid w:val="00B1781A"/>
    <w:rsid w:val="00B22286"/>
    <w:rsid w:val="00B24660"/>
    <w:rsid w:val="00B42365"/>
    <w:rsid w:val="00B72419"/>
    <w:rsid w:val="00B8073F"/>
    <w:rsid w:val="00BA4F3D"/>
    <w:rsid w:val="00BD3BA4"/>
    <w:rsid w:val="00BE201D"/>
    <w:rsid w:val="00BE2179"/>
    <w:rsid w:val="00BE6E28"/>
    <w:rsid w:val="00BE7573"/>
    <w:rsid w:val="00BF6DE7"/>
    <w:rsid w:val="00C0146F"/>
    <w:rsid w:val="00C148D1"/>
    <w:rsid w:val="00C22663"/>
    <w:rsid w:val="00C31D68"/>
    <w:rsid w:val="00C42179"/>
    <w:rsid w:val="00C42ECE"/>
    <w:rsid w:val="00C80D66"/>
    <w:rsid w:val="00CA0C49"/>
    <w:rsid w:val="00CA3635"/>
    <w:rsid w:val="00CC6E67"/>
    <w:rsid w:val="00CC7DC5"/>
    <w:rsid w:val="00CD113D"/>
    <w:rsid w:val="00CF4101"/>
    <w:rsid w:val="00D27781"/>
    <w:rsid w:val="00D331F3"/>
    <w:rsid w:val="00D50A34"/>
    <w:rsid w:val="00D840A0"/>
    <w:rsid w:val="00DA33FC"/>
    <w:rsid w:val="00DE265C"/>
    <w:rsid w:val="00E06FD6"/>
    <w:rsid w:val="00E30234"/>
    <w:rsid w:val="00E62AC4"/>
    <w:rsid w:val="00E939C8"/>
    <w:rsid w:val="00EA6C90"/>
    <w:rsid w:val="00EB2ACD"/>
    <w:rsid w:val="00EB636E"/>
    <w:rsid w:val="00ED1232"/>
    <w:rsid w:val="00F01611"/>
    <w:rsid w:val="00F24AA3"/>
    <w:rsid w:val="00F25EAE"/>
    <w:rsid w:val="00F41009"/>
    <w:rsid w:val="00F546F9"/>
    <w:rsid w:val="00F57BDA"/>
    <w:rsid w:val="00F870B7"/>
    <w:rsid w:val="00F901E9"/>
    <w:rsid w:val="00F964C9"/>
    <w:rsid w:val="00FA4ED2"/>
    <w:rsid w:val="00FB3F86"/>
    <w:rsid w:val="00FB4D1B"/>
    <w:rsid w:val="00FC02F3"/>
    <w:rsid w:val="00FE1097"/>
    <w:rsid w:val="0AFE76DD"/>
    <w:rsid w:val="23964CE6"/>
    <w:rsid w:val="33862921"/>
    <w:rsid w:val="39502FCB"/>
    <w:rsid w:val="5897286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link w:val="12"/>
    <w:qFormat/>
    <w:uiPriority w:val="9"/>
    <w:pPr>
      <w:spacing w:before="100" w:beforeAutospacing="1" w:after="100" w:afterAutospacing="1"/>
      <w:outlineLvl w:val="0"/>
    </w:pPr>
    <w:rPr>
      <w:b/>
      <w:bCs/>
      <w:kern w:val="36"/>
      <w:sz w:val="48"/>
      <w:szCs w:val="48"/>
    </w:rPr>
  </w:style>
  <w:style w:type="paragraph" w:styleId="3">
    <w:name w:val="heading 2"/>
    <w:basedOn w:val="1"/>
    <w:link w:val="13"/>
    <w:qFormat/>
    <w:uiPriority w:val="9"/>
    <w:pPr>
      <w:spacing w:before="100" w:beforeAutospacing="1" w:after="100" w:afterAutospacing="1"/>
      <w:outlineLvl w:val="1"/>
    </w:pPr>
    <w:rPr>
      <w:b/>
      <w:bCs/>
      <w:sz w:val="36"/>
      <w:szCs w:val="3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qFormat/>
    <w:uiPriority w:val="0"/>
    <w:rPr>
      <w:color w:val="0000FF"/>
      <w:u w:val="single"/>
    </w:rPr>
  </w:style>
  <w:style w:type="paragraph" w:styleId="7">
    <w:name w:val="Balloon Text"/>
    <w:basedOn w:val="1"/>
    <w:link w:val="18"/>
    <w:qFormat/>
    <w:uiPriority w:val="0"/>
    <w:rPr>
      <w:rFonts w:ascii="Tahoma" w:hAnsi="Tahoma" w:cs="Tahoma"/>
      <w:sz w:val="16"/>
      <w:szCs w:val="16"/>
    </w:rPr>
  </w:style>
  <w:style w:type="paragraph" w:styleId="8">
    <w:name w:val="Body Text"/>
    <w:basedOn w:val="1"/>
    <w:link w:val="17"/>
    <w:qFormat/>
    <w:uiPriority w:val="0"/>
    <w:rPr>
      <w:szCs w:val="20"/>
    </w:rPr>
  </w:style>
  <w:style w:type="paragraph" w:styleId="9">
    <w:name w:val="Title"/>
    <w:basedOn w:val="1"/>
    <w:link w:val="15"/>
    <w:qFormat/>
    <w:uiPriority w:val="0"/>
    <w:pPr>
      <w:ind w:left="2552" w:right="-766" w:hanging="2552"/>
      <w:jc w:val="center"/>
    </w:pPr>
    <w:rPr>
      <w:b/>
      <w:szCs w:val="20"/>
    </w:rPr>
  </w:style>
  <w:style w:type="paragraph" w:styleId="10">
    <w:name w:val="Normal (Web)"/>
    <w:basedOn w:val="1"/>
    <w:unhideWhenUsed/>
    <w:qFormat/>
    <w:uiPriority w:val="99"/>
    <w:pPr>
      <w:spacing w:before="100" w:beforeAutospacing="1" w:after="100" w:afterAutospacing="1"/>
    </w:pPr>
  </w:style>
  <w:style w:type="character" w:customStyle="1" w:styleId="11">
    <w:name w:val="apple-converted-space"/>
    <w:basedOn w:val="4"/>
    <w:qFormat/>
    <w:uiPriority w:val="0"/>
  </w:style>
  <w:style w:type="character" w:customStyle="1" w:styleId="12">
    <w:name w:val="Заголовок 1 Знак"/>
    <w:basedOn w:val="4"/>
    <w:link w:val="2"/>
    <w:qFormat/>
    <w:uiPriority w:val="9"/>
    <w:rPr>
      <w:b/>
      <w:bCs/>
      <w:kern w:val="36"/>
      <w:sz w:val="48"/>
      <w:szCs w:val="48"/>
    </w:rPr>
  </w:style>
  <w:style w:type="character" w:customStyle="1" w:styleId="13">
    <w:name w:val="Заголовок 2 Знак"/>
    <w:basedOn w:val="4"/>
    <w:link w:val="3"/>
    <w:qFormat/>
    <w:uiPriority w:val="9"/>
    <w:rPr>
      <w:b/>
      <w:bCs/>
      <w:sz w:val="36"/>
      <w:szCs w:val="36"/>
    </w:rPr>
  </w:style>
  <w:style w:type="paragraph" w:customStyle="1" w:styleId="14">
    <w:name w:val="tekstob"/>
    <w:basedOn w:val="1"/>
    <w:qFormat/>
    <w:uiPriority w:val="0"/>
    <w:pPr>
      <w:spacing w:before="100" w:beforeAutospacing="1" w:after="100" w:afterAutospacing="1"/>
    </w:pPr>
  </w:style>
  <w:style w:type="character" w:customStyle="1" w:styleId="15">
    <w:name w:val="Название Знак"/>
    <w:basedOn w:val="4"/>
    <w:link w:val="9"/>
    <w:qFormat/>
    <w:uiPriority w:val="0"/>
    <w:rPr>
      <w:b/>
      <w:sz w:val="24"/>
    </w:rPr>
  </w:style>
  <w:style w:type="paragraph" w:customStyle="1" w:styleId="16">
    <w:name w:val="P8"/>
    <w:basedOn w:val="1"/>
    <w:hidden/>
    <w:qFormat/>
    <w:uiPriority w:val="99"/>
    <w:pPr>
      <w:widowControl w:val="0"/>
      <w:adjustRightInd w:val="0"/>
    </w:pPr>
  </w:style>
  <w:style w:type="character" w:customStyle="1" w:styleId="17">
    <w:name w:val="Основной текст Знак"/>
    <w:basedOn w:val="4"/>
    <w:link w:val="8"/>
    <w:qFormat/>
    <w:uiPriority w:val="0"/>
    <w:rPr>
      <w:sz w:val="24"/>
    </w:rPr>
  </w:style>
  <w:style w:type="character" w:customStyle="1" w:styleId="18">
    <w:name w:val="Текст выноски Знак"/>
    <w:basedOn w:val="4"/>
    <w:link w:val="7"/>
    <w:qFormat/>
    <w:uiPriority w:val="0"/>
    <w:rPr>
      <w:rFonts w:ascii="Tahoma" w:hAnsi="Tahoma" w:cs="Tahoma"/>
      <w:sz w:val="16"/>
      <w:szCs w:val="16"/>
    </w:rPr>
  </w:style>
  <w:style w:type="paragraph" w:styleId="19">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Respect</Company>
  <Pages>4</Pages>
  <Words>471</Words>
  <Characters>2686</Characters>
  <Lines>22</Lines>
  <Paragraphs>6</Paragraphs>
  <TotalTime>8</TotalTime>
  <ScaleCrop>false</ScaleCrop>
  <LinksUpToDate>false</LinksUpToDate>
  <CharactersWithSpaces>3151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2021-04-21T14:50:00Z</dcterms:created>
  <dc:creator>Vladimir</dc:creator>
  <cp:lastModifiedBy>Admin</cp:lastModifiedBy>
  <cp:lastPrinted>2024-05-31T12:57:00Z</cp:lastPrinted>
  <dcterms:modified xsi:type="dcterms:W3CDTF">2024-06-05T08:55:21Z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90094E836DF24B7A9F76BEB671889CD1_13</vt:lpwstr>
  </property>
</Properties>
</file>