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40" w:rsidRDefault="00092240" w:rsidP="00092240">
      <w:pPr>
        <w:jc w:val="center"/>
        <w:outlineLvl w:val="0"/>
        <w:rPr>
          <w:b/>
          <w:bCs/>
          <w:sz w:val="28"/>
          <w:szCs w:val="28"/>
        </w:rPr>
      </w:pPr>
      <w:r>
        <w:rPr>
          <w:noProof/>
        </w:rPr>
        <w:drawing>
          <wp:inline distT="0" distB="0" distL="0" distR="0">
            <wp:extent cx="381000" cy="447675"/>
            <wp:effectExtent l="19050" t="0" r="0" b="0"/>
            <wp:docPr id="4" name="Рисунок 4"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zfhn6g_YTo"/>
                    <pic:cNvPicPr>
                      <a:picLocks noChangeAspect="1" noChangeArrowheads="1"/>
                    </pic:cNvPicPr>
                  </pic:nvPicPr>
                  <pic:blipFill>
                    <a:blip r:embed="rId7"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rsidR="00092240" w:rsidRPr="00092240" w:rsidRDefault="00092240" w:rsidP="00092240">
      <w:pPr>
        <w:pStyle w:val="ab"/>
        <w:jc w:val="center"/>
        <w:rPr>
          <w:rFonts w:ascii="Times New Roman" w:hAnsi="Times New Roman" w:cs="Times New Roman"/>
          <w:b/>
          <w:sz w:val="32"/>
          <w:szCs w:val="32"/>
        </w:rPr>
      </w:pPr>
      <w:r w:rsidRPr="00092240">
        <w:rPr>
          <w:rFonts w:ascii="Times New Roman" w:hAnsi="Times New Roman" w:cs="Times New Roman"/>
          <w:b/>
          <w:sz w:val="32"/>
          <w:szCs w:val="32"/>
        </w:rPr>
        <w:t>Администрация муниципального образования</w:t>
      </w:r>
    </w:p>
    <w:p w:rsidR="00092240" w:rsidRPr="00092240" w:rsidRDefault="00092240" w:rsidP="00092240">
      <w:pPr>
        <w:pStyle w:val="ab"/>
        <w:jc w:val="center"/>
        <w:rPr>
          <w:rFonts w:ascii="Times New Roman" w:hAnsi="Times New Roman" w:cs="Times New Roman"/>
          <w:b/>
          <w:sz w:val="32"/>
          <w:szCs w:val="32"/>
        </w:rPr>
      </w:pPr>
      <w:r w:rsidRPr="00092240">
        <w:rPr>
          <w:rFonts w:ascii="Times New Roman" w:hAnsi="Times New Roman" w:cs="Times New Roman"/>
          <w:b/>
          <w:sz w:val="32"/>
          <w:szCs w:val="32"/>
        </w:rPr>
        <w:t>Старопольское сельское поселение</w:t>
      </w:r>
    </w:p>
    <w:p w:rsidR="00092240" w:rsidRPr="00092240" w:rsidRDefault="00092240" w:rsidP="00092240">
      <w:pPr>
        <w:pStyle w:val="ab"/>
        <w:jc w:val="center"/>
        <w:rPr>
          <w:rFonts w:ascii="Times New Roman" w:hAnsi="Times New Roman" w:cs="Times New Roman"/>
          <w:b/>
          <w:sz w:val="32"/>
          <w:szCs w:val="32"/>
        </w:rPr>
      </w:pPr>
      <w:r w:rsidRPr="00092240">
        <w:rPr>
          <w:rFonts w:ascii="Times New Roman" w:hAnsi="Times New Roman" w:cs="Times New Roman"/>
          <w:b/>
          <w:sz w:val="32"/>
          <w:szCs w:val="32"/>
        </w:rPr>
        <w:t>Сланцевского муниципального района Ленинградской области</w:t>
      </w:r>
    </w:p>
    <w:p w:rsidR="00092240" w:rsidRPr="00092240" w:rsidRDefault="00092240" w:rsidP="00092240">
      <w:pPr>
        <w:pStyle w:val="ab"/>
        <w:jc w:val="center"/>
        <w:rPr>
          <w:rFonts w:ascii="Times New Roman" w:hAnsi="Times New Roman" w:cs="Times New Roman"/>
          <w:b/>
          <w:sz w:val="32"/>
          <w:szCs w:val="32"/>
        </w:rPr>
      </w:pPr>
    </w:p>
    <w:p w:rsidR="00092240" w:rsidRDefault="00092240" w:rsidP="00092240">
      <w:pPr>
        <w:pStyle w:val="ab"/>
        <w:jc w:val="center"/>
      </w:pPr>
    </w:p>
    <w:p w:rsidR="00092240" w:rsidRPr="00092240" w:rsidRDefault="00092240" w:rsidP="00092240">
      <w:pPr>
        <w:pStyle w:val="ab"/>
        <w:jc w:val="center"/>
        <w:rPr>
          <w:rFonts w:ascii="Times New Roman" w:hAnsi="Times New Roman" w:cs="Times New Roman"/>
          <w:b/>
          <w:sz w:val="32"/>
          <w:szCs w:val="32"/>
        </w:rPr>
      </w:pPr>
      <w:r w:rsidRPr="00092240">
        <w:rPr>
          <w:rFonts w:ascii="Times New Roman" w:hAnsi="Times New Roman" w:cs="Times New Roman"/>
          <w:b/>
          <w:sz w:val="32"/>
          <w:szCs w:val="32"/>
        </w:rPr>
        <w:t>ПОСТАНОВЛЕНИЕ</w:t>
      </w:r>
    </w:p>
    <w:p w:rsidR="00092240" w:rsidRDefault="00092240" w:rsidP="00092240">
      <w:pPr>
        <w:pStyle w:val="ab"/>
        <w:jc w:val="center"/>
      </w:pPr>
    </w:p>
    <w:p w:rsidR="00092240" w:rsidRPr="0087661D" w:rsidRDefault="00092240" w:rsidP="00092240">
      <w:pPr>
        <w:pStyle w:val="ab"/>
        <w:jc w:val="center"/>
      </w:pPr>
    </w:p>
    <w:p w:rsidR="00092240" w:rsidRPr="0087661D" w:rsidRDefault="00092240" w:rsidP="00092240">
      <w:pPr>
        <w:pStyle w:val="ab"/>
        <w:jc w:val="center"/>
      </w:pPr>
    </w:p>
    <w:p w:rsidR="00092240" w:rsidRPr="00092240" w:rsidRDefault="0056614B" w:rsidP="00092240">
      <w:pPr>
        <w:pStyle w:val="ab"/>
        <w:jc w:val="both"/>
        <w:rPr>
          <w:sz w:val="28"/>
          <w:szCs w:val="28"/>
        </w:rPr>
      </w:pPr>
      <w:r>
        <w:rPr>
          <w:sz w:val="28"/>
          <w:szCs w:val="28"/>
        </w:rPr>
        <w:t>23</w:t>
      </w:r>
      <w:r w:rsidR="00075052">
        <w:rPr>
          <w:sz w:val="28"/>
          <w:szCs w:val="28"/>
        </w:rPr>
        <w:t>.</w:t>
      </w:r>
      <w:r w:rsidR="00092240" w:rsidRPr="00092240">
        <w:rPr>
          <w:sz w:val="28"/>
          <w:szCs w:val="28"/>
        </w:rPr>
        <w:t>0</w:t>
      </w:r>
      <w:r w:rsidR="00075052">
        <w:rPr>
          <w:sz w:val="28"/>
          <w:szCs w:val="28"/>
        </w:rPr>
        <w:t>7</w:t>
      </w:r>
      <w:r w:rsidR="00092240" w:rsidRPr="00092240">
        <w:rPr>
          <w:sz w:val="28"/>
          <w:szCs w:val="28"/>
        </w:rPr>
        <w:t>.201</w:t>
      </w:r>
      <w:r w:rsidR="00075052">
        <w:rPr>
          <w:sz w:val="28"/>
          <w:szCs w:val="28"/>
        </w:rPr>
        <w:t>8</w:t>
      </w:r>
      <w:r w:rsidR="00092240" w:rsidRPr="00092240">
        <w:rPr>
          <w:sz w:val="28"/>
          <w:szCs w:val="28"/>
        </w:rPr>
        <w:t xml:space="preserve">                                                                                                       № </w:t>
      </w:r>
      <w:r>
        <w:rPr>
          <w:sz w:val="28"/>
          <w:szCs w:val="28"/>
        </w:rPr>
        <w:t>123</w:t>
      </w:r>
      <w:r w:rsidR="00092240" w:rsidRPr="00092240">
        <w:rPr>
          <w:sz w:val="28"/>
          <w:szCs w:val="28"/>
        </w:rPr>
        <w:t>-п</w:t>
      </w:r>
    </w:p>
    <w:p w:rsidR="00092240" w:rsidRPr="00092240" w:rsidRDefault="00092240" w:rsidP="00092240">
      <w:pPr>
        <w:pStyle w:val="ab"/>
        <w:jc w:val="both"/>
        <w:rPr>
          <w:rFonts w:eastAsia="Calibri"/>
          <w:color w:val="000000"/>
          <w:sz w:val="28"/>
          <w:szCs w:val="28"/>
          <w:lang w:eastAsia="en-US"/>
        </w:rPr>
      </w:pPr>
    </w:p>
    <w:p w:rsidR="008040F9" w:rsidRDefault="008040F9" w:rsidP="00092240">
      <w:pPr>
        <w:pStyle w:val="ab"/>
        <w:jc w:val="both"/>
        <w:rPr>
          <w:rFonts w:ascii="Times New Roman" w:eastAsia="Calibri" w:hAnsi="Times New Roman" w:cs="Times New Roman"/>
          <w:color w:val="000000"/>
          <w:sz w:val="28"/>
          <w:szCs w:val="28"/>
          <w:lang w:eastAsia="en-US"/>
        </w:rPr>
      </w:pPr>
    </w:p>
    <w:p w:rsidR="008040F9" w:rsidRDefault="008040F9" w:rsidP="00092240">
      <w:pPr>
        <w:pStyle w:val="ab"/>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 утверждении стандарта</w:t>
      </w:r>
    </w:p>
    <w:p w:rsidR="008040F9" w:rsidRDefault="008040F9" w:rsidP="00092240">
      <w:pPr>
        <w:pStyle w:val="ab"/>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антикоррупционного поведения</w:t>
      </w:r>
    </w:p>
    <w:p w:rsidR="008040F9" w:rsidRDefault="008040F9" w:rsidP="00092240">
      <w:pPr>
        <w:pStyle w:val="ab"/>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муниципального служащего,</w:t>
      </w:r>
    </w:p>
    <w:p w:rsidR="008040F9" w:rsidRDefault="008040F9" w:rsidP="00092240">
      <w:pPr>
        <w:pStyle w:val="ab"/>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замещающего должность муниципальной</w:t>
      </w:r>
    </w:p>
    <w:p w:rsidR="008040F9" w:rsidRDefault="008040F9" w:rsidP="00092240">
      <w:pPr>
        <w:pStyle w:val="ab"/>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службы в администрации муниципального</w:t>
      </w:r>
    </w:p>
    <w:p w:rsidR="008040F9" w:rsidRDefault="008040F9" w:rsidP="00092240">
      <w:pPr>
        <w:pStyle w:val="ab"/>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образования Старопо</w:t>
      </w:r>
      <w:r w:rsidR="004D5A88">
        <w:rPr>
          <w:rFonts w:ascii="Times New Roman" w:eastAsia="Calibri" w:hAnsi="Times New Roman" w:cs="Times New Roman"/>
          <w:color w:val="000000"/>
          <w:sz w:val="28"/>
          <w:szCs w:val="28"/>
          <w:lang w:eastAsia="en-US"/>
        </w:rPr>
        <w:t>л</w:t>
      </w:r>
      <w:r>
        <w:rPr>
          <w:rFonts w:ascii="Times New Roman" w:eastAsia="Calibri" w:hAnsi="Times New Roman" w:cs="Times New Roman"/>
          <w:color w:val="000000"/>
          <w:sz w:val="28"/>
          <w:szCs w:val="28"/>
          <w:lang w:eastAsia="en-US"/>
        </w:rPr>
        <w:t>ьское сельское поселение</w:t>
      </w:r>
    </w:p>
    <w:p w:rsidR="008040F9" w:rsidRDefault="008040F9" w:rsidP="00092240">
      <w:pPr>
        <w:pStyle w:val="ab"/>
        <w:jc w:val="both"/>
        <w:rPr>
          <w:rFonts w:ascii="Times New Roman" w:eastAsia="Calibri" w:hAnsi="Times New Roman" w:cs="Times New Roman"/>
          <w:color w:val="000000"/>
          <w:sz w:val="28"/>
          <w:szCs w:val="28"/>
          <w:lang w:eastAsia="en-US"/>
        </w:rPr>
      </w:pPr>
    </w:p>
    <w:p w:rsidR="008040F9" w:rsidRDefault="008040F9" w:rsidP="008040F9">
      <w:pPr>
        <w:pStyle w:val="ac"/>
        <w:shd w:val="clear" w:color="auto" w:fill="FFFFFF"/>
        <w:spacing w:before="0" w:beforeAutospacing="0" w:after="0" w:afterAutospacing="0"/>
        <w:jc w:val="both"/>
        <w:rPr>
          <w:color w:val="000000"/>
          <w:sz w:val="28"/>
          <w:szCs w:val="28"/>
        </w:rPr>
      </w:pPr>
      <w:r>
        <w:rPr>
          <w:rFonts w:eastAsia="Calibri"/>
          <w:color w:val="000000"/>
          <w:sz w:val="28"/>
          <w:szCs w:val="28"/>
          <w:lang w:eastAsia="en-US"/>
        </w:rPr>
        <w:t xml:space="preserve">     </w:t>
      </w:r>
      <w:r w:rsidRPr="008040F9">
        <w:rPr>
          <w:color w:val="000000"/>
          <w:sz w:val="28"/>
          <w:szCs w:val="28"/>
        </w:rPr>
        <w:t>В соответствии с Федеральными законами от 25 декабря 2008 </w:t>
      </w:r>
      <w:hyperlink r:id="rId8" w:history="1">
        <w:r w:rsidRPr="008040F9">
          <w:rPr>
            <w:rStyle w:val="ad"/>
            <w:color w:val="0F314D"/>
            <w:sz w:val="28"/>
            <w:szCs w:val="28"/>
            <w:u w:val="none"/>
          </w:rPr>
          <w:t>№ 273-ФЗ</w:t>
        </w:r>
      </w:hyperlink>
      <w:r w:rsidRPr="008040F9">
        <w:rPr>
          <w:color w:val="000000"/>
          <w:sz w:val="28"/>
          <w:szCs w:val="28"/>
        </w:rPr>
        <w:t> «О противодействии коррупции», от 02.03.2007 </w:t>
      </w:r>
      <w:hyperlink r:id="rId9" w:history="1">
        <w:r w:rsidRPr="008040F9">
          <w:rPr>
            <w:rStyle w:val="ad"/>
            <w:color w:val="0F314D"/>
            <w:sz w:val="28"/>
            <w:szCs w:val="28"/>
            <w:u w:val="none"/>
          </w:rPr>
          <w:t>N25-ФЗ</w:t>
        </w:r>
      </w:hyperlink>
      <w:r w:rsidRPr="008040F9">
        <w:rPr>
          <w:color w:val="000000"/>
          <w:sz w:val="28"/>
          <w:szCs w:val="28"/>
        </w:rPr>
        <w:t xml:space="preserve"> «О муниципальной службе в Российской Федерации» </w:t>
      </w:r>
      <w:r>
        <w:rPr>
          <w:color w:val="000000"/>
          <w:sz w:val="28"/>
          <w:szCs w:val="28"/>
        </w:rPr>
        <w:t>администрация муниципального образования Старопольское сельское поселение Сланцевского муниципального района Ленинградской области</w:t>
      </w:r>
    </w:p>
    <w:p w:rsidR="008040F9" w:rsidRDefault="008040F9" w:rsidP="008040F9">
      <w:pPr>
        <w:pStyle w:val="ac"/>
        <w:shd w:val="clear" w:color="auto" w:fill="FFFFFF"/>
        <w:spacing w:before="0" w:beforeAutospacing="0" w:after="0" w:afterAutospacing="0"/>
        <w:jc w:val="both"/>
        <w:rPr>
          <w:b/>
          <w:color w:val="000000"/>
          <w:sz w:val="32"/>
          <w:szCs w:val="32"/>
        </w:rPr>
      </w:pPr>
      <w:r>
        <w:rPr>
          <w:b/>
          <w:color w:val="000000"/>
          <w:sz w:val="32"/>
          <w:szCs w:val="32"/>
        </w:rPr>
        <w:t xml:space="preserve">        </w:t>
      </w:r>
      <w:r w:rsidRPr="008040F9">
        <w:rPr>
          <w:b/>
          <w:color w:val="000000"/>
          <w:sz w:val="32"/>
          <w:szCs w:val="32"/>
        </w:rPr>
        <w:t>постановляет:</w:t>
      </w:r>
    </w:p>
    <w:p w:rsidR="008040F9" w:rsidRDefault="008040F9" w:rsidP="008040F9">
      <w:pPr>
        <w:pStyle w:val="ac"/>
        <w:shd w:val="clear" w:color="auto" w:fill="FFFFFF"/>
        <w:spacing w:before="0" w:beforeAutospacing="0" w:after="0" w:afterAutospacing="0"/>
        <w:jc w:val="both"/>
        <w:rPr>
          <w:b/>
          <w:color w:val="000000"/>
          <w:sz w:val="32"/>
          <w:szCs w:val="32"/>
        </w:rPr>
      </w:pPr>
    </w:p>
    <w:p w:rsidR="008040F9" w:rsidRPr="008040F9" w:rsidRDefault="008040F9" w:rsidP="008040F9">
      <w:pPr>
        <w:pStyle w:val="ac"/>
        <w:numPr>
          <w:ilvl w:val="0"/>
          <w:numId w:val="1"/>
        </w:numPr>
        <w:shd w:val="clear" w:color="auto" w:fill="FFFFFF"/>
        <w:spacing w:before="0" w:beforeAutospacing="0" w:after="0" w:afterAutospacing="0"/>
        <w:ind w:left="0"/>
        <w:jc w:val="both"/>
        <w:rPr>
          <w:b/>
          <w:color w:val="000000"/>
          <w:sz w:val="28"/>
          <w:szCs w:val="28"/>
        </w:rPr>
      </w:pPr>
      <w:r w:rsidRPr="008040F9">
        <w:rPr>
          <w:color w:val="000000"/>
          <w:sz w:val="28"/>
          <w:szCs w:val="28"/>
        </w:rPr>
        <w:t>Утвердить прилагаемый </w:t>
      </w:r>
      <w:r>
        <w:rPr>
          <w:color w:val="000000"/>
          <w:sz w:val="28"/>
          <w:szCs w:val="28"/>
        </w:rPr>
        <w:t xml:space="preserve"> </w:t>
      </w:r>
      <w:hyperlink r:id="rId10" w:history="1">
        <w:r w:rsidRPr="008040F9">
          <w:rPr>
            <w:rStyle w:val="ad"/>
            <w:color w:val="0F314D"/>
            <w:sz w:val="28"/>
            <w:szCs w:val="28"/>
            <w:u w:val="none"/>
          </w:rPr>
          <w:t>Стандарт</w:t>
        </w:r>
      </w:hyperlink>
      <w:r w:rsidRPr="008040F9">
        <w:rPr>
          <w:color w:val="000000"/>
          <w:sz w:val="28"/>
          <w:szCs w:val="28"/>
        </w:rPr>
        <w:t> антикоррупционного поведения муниципального служащего, замещающего должность муниципальной службы в администрации</w:t>
      </w:r>
      <w:r>
        <w:rPr>
          <w:color w:val="000000"/>
          <w:sz w:val="28"/>
          <w:szCs w:val="28"/>
        </w:rPr>
        <w:t xml:space="preserve">  муниципального образования Старопольское сельское поселение, согласно приложению к настоящему постановлению.</w:t>
      </w:r>
    </w:p>
    <w:p w:rsidR="008040F9" w:rsidRPr="004D5A88" w:rsidRDefault="004D5A88" w:rsidP="00075052">
      <w:pPr>
        <w:pStyle w:val="ac"/>
        <w:numPr>
          <w:ilvl w:val="0"/>
          <w:numId w:val="1"/>
        </w:numPr>
        <w:shd w:val="clear" w:color="auto" w:fill="FFFFFF"/>
        <w:spacing w:before="0" w:beforeAutospacing="0" w:after="0" w:afterAutospacing="0"/>
        <w:ind w:left="0"/>
        <w:jc w:val="both"/>
        <w:rPr>
          <w:rFonts w:eastAsia="Calibri"/>
          <w:sz w:val="28"/>
          <w:szCs w:val="28"/>
          <w:lang w:eastAsia="en-US"/>
        </w:rPr>
      </w:pPr>
      <w:r w:rsidRPr="004D5A88">
        <w:rPr>
          <w:color w:val="000000"/>
          <w:sz w:val="28"/>
          <w:szCs w:val="28"/>
        </w:rPr>
        <w:t>Постановление  администрации Старопольского сельского поселения Сланцевского муниципального района Ленинградской области от 25.12.2013 года № 136-п признать утратившим силу.</w:t>
      </w:r>
    </w:p>
    <w:p w:rsidR="004D5A88" w:rsidRPr="00075052" w:rsidRDefault="004D5A88" w:rsidP="004D5A88">
      <w:pPr>
        <w:pStyle w:val="ab"/>
        <w:numPr>
          <w:ilvl w:val="0"/>
          <w:numId w:val="1"/>
        </w:numPr>
        <w:ind w:left="0"/>
        <w:jc w:val="both"/>
        <w:rPr>
          <w:rFonts w:ascii="Times New Roman" w:eastAsia="Calibri" w:hAnsi="Times New Roman" w:cs="Times New Roman"/>
          <w:sz w:val="28"/>
          <w:szCs w:val="28"/>
          <w:lang w:eastAsia="en-US"/>
        </w:rPr>
      </w:pPr>
      <w:r w:rsidRPr="00075052">
        <w:rPr>
          <w:rFonts w:ascii="Times New Roman" w:eastAsia="Calibri" w:hAnsi="Times New Roman" w:cs="Times New Roman"/>
          <w:sz w:val="28"/>
          <w:szCs w:val="28"/>
          <w:lang w:eastAsia="en-US"/>
        </w:rPr>
        <w:t xml:space="preserve">Постановление </w:t>
      </w:r>
      <w:r>
        <w:rPr>
          <w:rFonts w:ascii="Times New Roman" w:eastAsia="Calibri" w:hAnsi="Times New Roman" w:cs="Times New Roman"/>
          <w:sz w:val="28"/>
          <w:szCs w:val="28"/>
          <w:lang w:eastAsia="en-US"/>
        </w:rPr>
        <w:t>разместить на официальном сайте муниципального образования Старопольское сельское поселение</w:t>
      </w:r>
      <w:r w:rsidRPr="00075052">
        <w:rPr>
          <w:rFonts w:ascii="Times New Roman" w:eastAsia="Calibri" w:hAnsi="Times New Roman" w:cs="Times New Roman"/>
          <w:sz w:val="28"/>
          <w:szCs w:val="28"/>
          <w:lang w:eastAsia="en-US"/>
        </w:rPr>
        <w:t>.</w:t>
      </w:r>
    </w:p>
    <w:p w:rsidR="00075052" w:rsidRPr="00075052" w:rsidRDefault="00075052" w:rsidP="004D5A88">
      <w:pPr>
        <w:pStyle w:val="ab"/>
        <w:ind w:left="786"/>
        <w:jc w:val="both"/>
        <w:rPr>
          <w:rFonts w:ascii="Times New Roman" w:eastAsia="Calibri" w:hAnsi="Times New Roman" w:cs="Times New Roman"/>
          <w:sz w:val="28"/>
          <w:szCs w:val="28"/>
          <w:lang w:eastAsia="en-US"/>
        </w:rPr>
      </w:pPr>
      <w:r w:rsidRPr="00075052">
        <w:rPr>
          <w:rFonts w:ascii="Times New Roman" w:eastAsia="Calibri" w:hAnsi="Times New Roman" w:cs="Times New Roman"/>
          <w:sz w:val="28"/>
          <w:szCs w:val="28"/>
          <w:lang w:eastAsia="en-US"/>
        </w:rPr>
        <w:t xml:space="preserve"> </w:t>
      </w:r>
    </w:p>
    <w:p w:rsidR="00075052" w:rsidRPr="00075052" w:rsidRDefault="00075052" w:rsidP="00075052">
      <w:pPr>
        <w:pStyle w:val="ab"/>
        <w:jc w:val="both"/>
        <w:rPr>
          <w:rFonts w:ascii="Times New Roman" w:eastAsia="Calibri" w:hAnsi="Times New Roman" w:cs="Times New Roman"/>
          <w:sz w:val="28"/>
          <w:szCs w:val="28"/>
          <w:lang w:eastAsia="en-US"/>
        </w:rPr>
      </w:pPr>
    </w:p>
    <w:p w:rsidR="00075052" w:rsidRPr="00075052" w:rsidRDefault="00075052" w:rsidP="00075052">
      <w:pPr>
        <w:pStyle w:val="ab"/>
        <w:jc w:val="both"/>
        <w:rPr>
          <w:rFonts w:ascii="Times New Roman" w:eastAsia="Calibri" w:hAnsi="Times New Roman" w:cs="Times New Roman"/>
          <w:sz w:val="28"/>
          <w:szCs w:val="28"/>
          <w:lang w:eastAsia="en-US"/>
        </w:rPr>
      </w:pPr>
    </w:p>
    <w:p w:rsidR="006C77FB" w:rsidRDefault="006C77FB" w:rsidP="006C77FB">
      <w:pPr>
        <w:pStyle w:val="ab"/>
        <w:jc w:val="both"/>
        <w:rPr>
          <w:rFonts w:ascii="Times New Roman" w:eastAsia="Calibri" w:hAnsi="Times New Roman" w:cs="Times New Roman"/>
          <w:sz w:val="28"/>
          <w:szCs w:val="28"/>
          <w:lang w:eastAsia="en-US"/>
        </w:rPr>
      </w:pPr>
      <w:r w:rsidRPr="00092240">
        <w:rPr>
          <w:rFonts w:ascii="Times New Roman" w:eastAsia="Calibri" w:hAnsi="Times New Roman" w:cs="Times New Roman"/>
          <w:sz w:val="28"/>
          <w:szCs w:val="28"/>
          <w:lang w:eastAsia="en-US"/>
        </w:rPr>
        <w:t>Глава администрации</w:t>
      </w:r>
    </w:p>
    <w:p w:rsidR="00075052" w:rsidRDefault="006C77FB" w:rsidP="006C77FB">
      <w:pPr>
        <w:pStyle w:val="ab"/>
        <w:jc w:val="both"/>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 xml:space="preserve">Старопольского сельского поселения                                     В.О.Овлаховский   </w:t>
      </w:r>
    </w:p>
    <w:p w:rsidR="00075052" w:rsidRDefault="00075052" w:rsidP="00092240">
      <w:pPr>
        <w:pStyle w:val="ab"/>
        <w:jc w:val="both"/>
        <w:rPr>
          <w:rFonts w:ascii="Times New Roman" w:eastAsia="Calibri" w:hAnsi="Times New Roman" w:cs="Times New Roman"/>
          <w:color w:val="000000"/>
          <w:sz w:val="28"/>
          <w:szCs w:val="28"/>
          <w:lang w:eastAsia="en-US"/>
        </w:rPr>
      </w:pPr>
    </w:p>
    <w:p w:rsidR="004D5A88" w:rsidRDefault="004D5A88" w:rsidP="004D5A88">
      <w:pPr>
        <w:pStyle w:val="ac"/>
        <w:shd w:val="clear" w:color="auto" w:fill="FFFFFF"/>
        <w:spacing w:before="0" w:beforeAutospacing="0" w:after="0" w:afterAutospacing="0"/>
        <w:rPr>
          <w:rFonts w:ascii="Arial" w:hAnsi="Arial" w:cs="Arial"/>
          <w:color w:val="000000"/>
          <w:sz w:val="20"/>
          <w:szCs w:val="20"/>
        </w:rPr>
      </w:pPr>
    </w:p>
    <w:p w:rsidR="004D5A88" w:rsidRDefault="004D5A88" w:rsidP="004D5A88">
      <w:pPr>
        <w:pStyle w:val="ac"/>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lastRenderedPageBreak/>
        <w:t>Утверждено</w:t>
      </w:r>
    </w:p>
    <w:p w:rsidR="004D5A88" w:rsidRDefault="004D5A88" w:rsidP="004D5A88">
      <w:pPr>
        <w:pStyle w:val="ac"/>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постановлением администрации</w:t>
      </w:r>
    </w:p>
    <w:p w:rsidR="004D5A88" w:rsidRDefault="004D5A88" w:rsidP="004D5A88">
      <w:pPr>
        <w:pStyle w:val="ac"/>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xml:space="preserve">от </w:t>
      </w:r>
      <w:r w:rsidR="0056614B">
        <w:rPr>
          <w:rFonts w:ascii="Arial" w:hAnsi="Arial" w:cs="Arial"/>
          <w:color w:val="000000"/>
          <w:sz w:val="20"/>
          <w:szCs w:val="20"/>
        </w:rPr>
        <w:t>23</w:t>
      </w:r>
      <w:r>
        <w:rPr>
          <w:rFonts w:ascii="Arial" w:hAnsi="Arial" w:cs="Arial"/>
          <w:color w:val="000000"/>
          <w:sz w:val="20"/>
          <w:szCs w:val="20"/>
        </w:rPr>
        <w:t xml:space="preserve">.07.2018 г. N </w:t>
      </w:r>
      <w:r w:rsidR="00831D4C">
        <w:rPr>
          <w:rFonts w:ascii="Arial" w:hAnsi="Arial" w:cs="Arial"/>
          <w:color w:val="000000"/>
          <w:sz w:val="20"/>
          <w:szCs w:val="20"/>
        </w:rPr>
        <w:t>123-п</w:t>
      </w:r>
    </w:p>
    <w:p w:rsidR="004D5A88" w:rsidRDefault="004D5A88" w:rsidP="004D5A88">
      <w:pPr>
        <w:pStyle w:val="ac"/>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D5A88" w:rsidRDefault="004D5A88" w:rsidP="004D5A88">
      <w:pPr>
        <w:pStyle w:val="ac"/>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D5A88" w:rsidRPr="004D5A88" w:rsidRDefault="004D5A88" w:rsidP="004D5A88">
      <w:pPr>
        <w:pStyle w:val="ac"/>
        <w:shd w:val="clear" w:color="auto" w:fill="FFFFFF"/>
        <w:spacing w:before="0" w:beforeAutospacing="0" w:after="0" w:afterAutospacing="0"/>
        <w:jc w:val="center"/>
        <w:rPr>
          <w:color w:val="000000"/>
        </w:rPr>
      </w:pPr>
      <w:r w:rsidRPr="004D5A88">
        <w:rPr>
          <w:color w:val="000000"/>
        </w:rPr>
        <w:t>СТАНДАРТ</w:t>
      </w:r>
    </w:p>
    <w:p w:rsidR="004D5A88" w:rsidRDefault="004D5A88" w:rsidP="004D5A88">
      <w:pPr>
        <w:pStyle w:val="ac"/>
        <w:shd w:val="clear" w:color="auto" w:fill="FFFFFF"/>
        <w:spacing w:before="0" w:beforeAutospacing="0" w:after="0" w:afterAutospacing="0"/>
        <w:jc w:val="center"/>
        <w:rPr>
          <w:color w:val="000000"/>
        </w:rPr>
      </w:pPr>
      <w:r w:rsidRPr="004D5A88">
        <w:rPr>
          <w:color w:val="000000"/>
        </w:rPr>
        <w:t xml:space="preserve">АНТИКОРРУПЦИОННОГО ПОВЕДЕНИЯ МУНИЦИПАЛЬНОГО СЛУЖАЩЕГО, ЗАМЕЩАЮЩЕГО ДОЛЖНОСТЬ МУНИЦИПАЛЬНОЙ СЛУЖБЫ В АДМИНИСТРАЦИИ </w:t>
      </w:r>
      <w:r>
        <w:rPr>
          <w:color w:val="000000"/>
        </w:rPr>
        <w:t>МУНИЦИПАЛЬНОГО ОБРАЗОВАНИЯ</w:t>
      </w:r>
    </w:p>
    <w:p w:rsidR="004D5A88" w:rsidRPr="004D5A88" w:rsidRDefault="004D5A88" w:rsidP="004D5A88">
      <w:pPr>
        <w:pStyle w:val="ac"/>
        <w:shd w:val="clear" w:color="auto" w:fill="FFFFFF"/>
        <w:spacing w:before="0" w:beforeAutospacing="0" w:after="0" w:afterAutospacing="0"/>
        <w:jc w:val="center"/>
        <w:rPr>
          <w:color w:val="000000"/>
        </w:rPr>
      </w:pPr>
      <w:r>
        <w:rPr>
          <w:color w:val="000000"/>
        </w:rPr>
        <w:t>СТАРОПОЛЬСКОЕ СЕЛЬСКОЕ ПОСЕЛЕНИЕ</w:t>
      </w:r>
      <w:r w:rsidRPr="004D5A88">
        <w:rPr>
          <w:color w:val="000000"/>
        </w:rPr>
        <w:t xml:space="preserve"> </w:t>
      </w:r>
    </w:p>
    <w:p w:rsidR="004D5A88" w:rsidRDefault="004D5A88" w:rsidP="004D5A88">
      <w:pPr>
        <w:pStyle w:val="ac"/>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D5A88" w:rsidRDefault="004D5A88" w:rsidP="004D5A88">
      <w:pPr>
        <w:pStyle w:val="ac"/>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D5A88" w:rsidRDefault="004D5A88" w:rsidP="004D5A88">
      <w:pPr>
        <w:pStyle w:val="ac"/>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1. Общие положения.</w:t>
      </w:r>
    </w:p>
    <w:p w:rsidR="004D5A88" w:rsidRDefault="004D5A88" w:rsidP="004D5A88">
      <w:pPr>
        <w:pStyle w:val="ac"/>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1.1. Стандарт антикоррупционного поведения разработан в соответствии с Федеральным </w:t>
      </w:r>
      <w:hyperlink r:id="rId11" w:history="1">
        <w:r w:rsidRPr="004D5A88">
          <w:rPr>
            <w:rStyle w:val="ad"/>
            <w:color w:val="0F314D"/>
          </w:rPr>
          <w:t>законом</w:t>
        </w:r>
      </w:hyperlink>
      <w:r w:rsidRPr="004D5A88">
        <w:rPr>
          <w:color w:val="000000"/>
        </w:rPr>
        <w:t> от 02.03.2007 № 25-ФЗ «О муниципальной службе в Российской Федерации», Федеральным законом от 25 декабря 2008 </w:t>
      </w:r>
      <w:hyperlink r:id="rId12" w:history="1">
        <w:r w:rsidRPr="004D5A88">
          <w:rPr>
            <w:rStyle w:val="ad"/>
            <w:color w:val="0F314D"/>
          </w:rPr>
          <w:t>№ 273-ФЗ</w:t>
        </w:r>
      </w:hyperlink>
      <w:r w:rsidRPr="004D5A88">
        <w:rPr>
          <w:color w:val="000000"/>
        </w:rPr>
        <w:t xml:space="preserve"> «О противодействии коррупции», а также иными нормативными правовыми актами Российской Федерации, законами и иными нормативными правовыми актами </w:t>
      </w:r>
      <w:r>
        <w:rPr>
          <w:color w:val="000000"/>
        </w:rPr>
        <w:t>Ленинрадской</w:t>
      </w:r>
      <w:r w:rsidRPr="004D5A88">
        <w:rPr>
          <w:color w:val="000000"/>
        </w:rPr>
        <w:t xml:space="preserve"> области.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2. Обязанности муниципального служащего.</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2.1. В целях предотвращения коррупции муниципальный служащий обязан:</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 соблюдать </w:t>
      </w:r>
      <w:hyperlink r:id="rId13" w:history="1">
        <w:r w:rsidRPr="004D5A88">
          <w:rPr>
            <w:rStyle w:val="ad"/>
            <w:color w:val="0F314D"/>
          </w:rPr>
          <w:t>Конституцию</w:t>
        </w:r>
      </w:hyperlink>
      <w:r w:rsidRPr="004D5A88">
        <w:rPr>
          <w:color w:val="000000"/>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2) исполнять должностные обязанности в соответствии с должностной инструкцией;</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4) соблюдать установленные в  муниципально</w:t>
      </w:r>
      <w:r>
        <w:rPr>
          <w:color w:val="000000"/>
        </w:rPr>
        <w:t>м</w:t>
      </w:r>
      <w:r w:rsidRPr="004D5A88">
        <w:rPr>
          <w:color w:val="000000"/>
        </w:rPr>
        <w:t xml:space="preserve"> образовани</w:t>
      </w:r>
      <w:r>
        <w:rPr>
          <w:color w:val="000000"/>
        </w:rPr>
        <w:t>и</w:t>
      </w:r>
      <w:r w:rsidRPr="004D5A88">
        <w:rPr>
          <w:color w:val="000000"/>
        </w:rPr>
        <w:t xml:space="preserve"> правила внутреннего трудового распорядка, должностную инструкцию, порядок работы со служебной информацией;</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5) поддерживать уровень квалификации, необходимый для надлежащего исполнения должностных обязанностей;</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6) не разглашать </w:t>
      </w:r>
      <w:hyperlink r:id="rId14" w:history="1">
        <w:r w:rsidRPr="004D5A88">
          <w:rPr>
            <w:rStyle w:val="ad"/>
            <w:color w:val="0F314D"/>
          </w:rPr>
          <w:t>сведения</w:t>
        </w:r>
      </w:hyperlink>
      <w:r w:rsidRPr="004D5A88">
        <w:rPr>
          <w:color w:val="00000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8) представлять в установленном порядке предусмотренные </w:t>
      </w:r>
      <w:hyperlink r:id="rId15" w:history="1">
        <w:r w:rsidRPr="004D5A88">
          <w:rPr>
            <w:rStyle w:val="ad"/>
            <w:color w:val="0F314D"/>
          </w:rPr>
          <w:t>законодательством</w:t>
        </w:r>
      </w:hyperlink>
      <w:r w:rsidRPr="004D5A88">
        <w:rPr>
          <w:color w:val="000000"/>
        </w:rPr>
        <w:t> Российской Федерации сведения о себе и членах своей семьи;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lastRenderedPageBreak/>
        <w:t>10) соблюдать ограничения, выполнять обязательства, не нарушать запреты, которые установлены Федеральным законом от 02 марта 2007 № 25-ФЗ «О муниципальной службе в Российской Федерации» и другими федеральными законами;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3. Ограничения, связанные с муниципальной службой.</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3.1. Гражданин не может быть принят на муниципальную службу, а муниципальный служащий не может находиться на муниципальной службе в случае:</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 признания его недееспособным или ограниченно дееспособным решением суда, вступившим в законную силу;</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4D5A88">
          <w:rPr>
            <w:rStyle w:val="ad"/>
            <w:color w:val="0F314D"/>
          </w:rPr>
          <w:t>Порядок</w:t>
        </w:r>
      </w:hyperlink>
      <w:r w:rsidRPr="004D5A88">
        <w:rPr>
          <w:color w:val="000000"/>
        </w:rPr>
        <w:t> прохождения диспансеризации, </w:t>
      </w:r>
      <w:hyperlink r:id="rId17" w:history="1">
        <w:r w:rsidRPr="004D5A88">
          <w:rPr>
            <w:rStyle w:val="ad"/>
            <w:color w:val="0F314D"/>
          </w:rPr>
          <w:t>перечень</w:t>
        </w:r>
      </w:hyperlink>
      <w:r w:rsidRPr="004D5A88">
        <w:rPr>
          <w:color w:val="000000"/>
        </w:rPr>
        <w:t> таких заболеваний и </w:t>
      </w:r>
      <w:hyperlink r:id="rId18" w:history="1">
        <w:r w:rsidRPr="004D5A88">
          <w:rPr>
            <w:rStyle w:val="ad"/>
            <w:color w:val="0F314D"/>
          </w:rPr>
          <w:t>форма</w:t>
        </w:r>
      </w:hyperlink>
      <w:r w:rsidRPr="004D5A88">
        <w:rPr>
          <w:color w:val="000000"/>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4D5A88">
        <w:rPr>
          <w:color w:val="000000"/>
        </w:rPr>
        <w:lastRenderedPageBreak/>
        <w:t>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8) представления подложных документов или заведомо ложных сведений при поступлении на муниципальную службу;</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9) непредставления предусмотренных Федеральным законом от 02 марта 2007 № 25-ФЗ «О муниципальной службе в Российской Федерации», Федеральным </w:t>
      </w:r>
      <w:hyperlink r:id="rId19" w:history="1">
        <w:r w:rsidRPr="004D5A88">
          <w:rPr>
            <w:rStyle w:val="ad"/>
            <w:color w:val="0F314D"/>
          </w:rPr>
          <w:t>законом</w:t>
        </w:r>
      </w:hyperlink>
      <w:r w:rsidRPr="004D5A88">
        <w:rPr>
          <w:color w:val="000000"/>
        </w:rPr>
        <w:t> от 25 декабря 2008 года N 273-ФЗ "О противодействии коррупции" и другими федеральными </w:t>
      </w:r>
      <w:hyperlink r:id="rId20" w:history="1">
        <w:r w:rsidRPr="004D5A88">
          <w:rPr>
            <w:rStyle w:val="ad"/>
            <w:color w:val="0F314D"/>
          </w:rPr>
          <w:t>законами</w:t>
        </w:r>
      </w:hyperlink>
      <w:r w:rsidRPr="004D5A88">
        <w:rPr>
          <w:color w:val="000000"/>
        </w:rPr>
        <w:t> сведений или представления заведомо недостоверных или неполных сведений при поступлении на муниципальную службу;</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10) непредставления сведений, предусмотренных </w:t>
      </w:r>
      <w:hyperlink r:id="rId21" w:history="1">
        <w:r w:rsidRPr="004D5A88">
          <w:rPr>
            <w:rStyle w:val="ad"/>
            <w:color w:val="0F314D"/>
          </w:rPr>
          <w:t>статьей 15.1</w:t>
        </w:r>
      </w:hyperlink>
      <w:r w:rsidRPr="004D5A88">
        <w:rPr>
          <w:color w:val="000000"/>
        </w:rPr>
        <w:t> Федерального закона от 02 марта 2007 № 25-ФЗ «О муниципальной службе в Российской Федерации»;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3.1.1.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3.2.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4. Запреты, связанные с муниципальной службой.</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4.1. В связи с прохождением муниципальной службы муниципальному служащему запрещается:</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 замещать должность муниципальной службы в случае:</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б) избрания или назначения на муниципальную должность;</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rsidRPr="004D5A88">
        <w:rPr>
          <w:color w:val="000000"/>
        </w:rPr>
        <w:lastRenderedPageBreak/>
        <w:t>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22" w:history="1">
        <w:r w:rsidRPr="004D5A88">
          <w:rPr>
            <w:rStyle w:val="ad"/>
            <w:color w:val="0F314D"/>
          </w:rPr>
          <w:t>законами</w:t>
        </w:r>
      </w:hyperlink>
      <w:r w:rsidRPr="004D5A88">
        <w:rPr>
          <w:color w:val="000000"/>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3" w:history="1">
        <w:r w:rsidRPr="004D5A88">
          <w:rPr>
            <w:rStyle w:val="ad"/>
            <w:color w:val="0F314D"/>
          </w:rPr>
          <w:t>законами</w:t>
        </w:r>
      </w:hyperlink>
      <w:r w:rsidRPr="004D5A88">
        <w:rPr>
          <w:color w:val="000000"/>
        </w:rPr>
        <w:t>;</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4" w:history="1">
        <w:r w:rsidRPr="004D5A88">
          <w:rPr>
            <w:rStyle w:val="ad"/>
            <w:color w:val="0F314D"/>
          </w:rPr>
          <w:t>кодексом</w:t>
        </w:r>
      </w:hyperlink>
      <w:r w:rsidRPr="004D5A88">
        <w:rPr>
          <w:color w:val="000000"/>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5" w:history="1">
        <w:r w:rsidRPr="004D5A88">
          <w:rPr>
            <w:rStyle w:val="ad"/>
            <w:color w:val="0F314D"/>
          </w:rPr>
          <w:t>порядке</w:t>
        </w:r>
      </w:hyperlink>
      <w:r w:rsidRPr="004D5A88">
        <w:rPr>
          <w:color w:val="000000"/>
        </w:rPr>
        <w:t>, устанавливаемом нормативными правовыми актами Российской Федерации;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7) разглашать или использовать в целях, не связанных с муниципальной службой, сведения, отнесенные в соответствии с федеральными законами к </w:t>
      </w:r>
      <w:hyperlink r:id="rId26" w:history="1">
        <w:r w:rsidRPr="004D5A88">
          <w:rPr>
            <w:rStyle w:val="ad"/>
            <w:color w:val="0F314D"/>
          </w:rPr>
          <w:t>сведениям</w:t>
        </w:r>
      </w:hyperlink>
      <w:r w:rsidRPr="004D5A88">
        <w:rPr>
          <w:color w:val="000000"/>
        </w:rPr>
        <w:t> конфиденциального характера, или служебную информацию, ставшие ему известными в связи с исполнением должностных обязанностей;</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lastRenderedPageBreak/>
        <w:t>10) использовать преимущества должностного положения для предвыборной агитации, а также для агитации по вопросам референдума;</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13) прекращать исполнение должностных обязанностей в целях урегулирования трудового спора;</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4.2.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4.3.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4.4.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7" w:history="1">
        <w:r w:rsidRPr="004D5A88">
          <w:rPr>
            <w:rStyle w:val="ad"/>
            <w:color w:val="0F314D"/>
          </w:rPr>
          <w:t>порядке</w:t>
        </w:r>
      </w:hyperlink>
      <w:r w:rsidRPr="004D5A88">
        <w:rPr>
          <w:color w:val="000000"/>
        </w:rPr>
        <w:t>, устанавливаемом нормативными правовыми актами Российской Федерации.</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lastRenderedPageBreak/>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pStyle w:val="ac"/>
        <w:shd w:val="clear" w:color="auto" w:fill="FFFFFF"/>
        <w:spacing w:before="0" w:beforeAutospacing="0" w:after="0" w:afterAutospacing="0"/>
        <w:jc w:val="both"/>
        <w:rPr>
          <w:color w:val="000000"/>
        </w:rPr>
      </w:pPr>
      <w:r w:rsidRPr="004D5A88">
        <w:rPr>
          <w:color w:val="000000"/>
        </w:rPr>
        <w:t> </w:t>
      </w:r>
    </w:p>
    <w:p w:rsidR="004D5A88" w:rsidRPr="004D5A88" w:rsidRDefault="004D5A88" w:rsidP="004D5A88">
      <w:pPr>
        <w:jc w:val="both"/>
        <w:rPr>
          <w:rFonts w:ascii="Times New Roman" w:hAnsi="Times New Roman" w:cs="Times New Roman"/>
          <w:sz w:val="24"/>
          <w:szCs w:val="24"/>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p w:rsidR="00075052" w:rsidRPr="004D5A88" w:rsidRDefault="00075052" w:rsidP="004D5A88">
      <w:pPr>
        <w:pStyle w:val="ab"/>
        <w:jc w:val="both"/>
        <w:rPr>
          <w:rFonts w:ascii="Times New Roman" w:eastAsia="Calibri" w:hAnsi="Times New Roman" w:cs="Times New Roman"/>
          <w:color w:val="000000"/>
          <w:sz w:val="24"/>
          <w:szCs w:val="24"/>
          <w:lang w:eastAsia="en-US"/>
        </w:rPr>
      </w:pPr>
    </w:p>
    <w:sectPr w:rsidR="00075052" w:rsidRPr="004D5A88" w:rsidSect="00F872A2">
      <w:headerReference w:type="default" r:id="rId28"/>
      <w:footerReference w:type="even" r:id="rId29"/>
      <w:footnotePr>
        <w:pos w:val="beneathText"/>
      </w:footnotePr>
      <w:pgSz w:w="11905" w:h="16837"/>
      <w:pgMar w:top="1134" w:right="851" w:bottom="1134" w:left="1701" w:header="720" w:footer="5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4BE" w:rsidRDefault="004734BE" w:rsidP="00CE23EE">
      <w:pPr>
        <w:spacing w:after="0" w:line="240" w:lineRule="auto"/>
      </w:pPr>
      <w:r>
        <w:separator/>
      </w:r>
    </w:p>
  </w:endnote>
  <w:endnote w:type="continuationSeparator" w:id="1">
    <w:p w:rsidR="004734BE" w:rsidRDefault="004734BE" w:rsidP="00CE2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97" w:rsidRDefault="00E57EC6" w:rsidP="000671FF">
    <w:pPr>
      <w:pStyle w:val="a4"/>
      <w:framePr w:wrap="around" w:vAnchor="text" w:hAnchor="margin" w:xAlign="right" w:y="1"/>
      <w:rPr>
        <w:rStyle w:val="a3"/>
      </w:rPr>
    </w:pPr>
    <w:r>
      <w:rPr>
        <w:rStyle w:val="a3"/>
      </w:rPr>
      <w:fldChar w:fldCharType="begin"/>
    </w:r>
    <w:r w:rsidR="004C70A1">
      <w:rPr>
        <w:rStyle w:val="a3"/>
      </w:rPr>
      <w:instrText xml:space="preserve">PAGE  </w:instrText>
    </w:r>
    <w:r>
      <w:rPr>
        <w:rStyle w:val="a3"/>
      </w:rPr>
      <w:fldChar w:fldCharType="end"/>
    </w:r>
  </w:p>
  <w:p w:rsidR="002C1197" w:rsidRDefault="004734BE" w:rsidP="000671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4BE" w:rsidRDefault="004734BE" w:rsidP="00CE23EE">
      <w:pPr>
        <w:spacing w:after="0" w:line="240" w:lineRule="auto"/>
      </w:pPr>
      <w:r>
        <w:separator/>
      </w:r>
    </w:p>
  </w:footnote>
  <w:footnote w:type="continuationSeparator" w:id="1">
    <w:p w:rsidR="004734BE" w:rsidRDefault="004734BE" w:rsidP="00CE2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97" w:rsidRDefault="00E57EC6">
    <w:pPr>
      <w:pStyle w:val="a6"/>
      <w:jc w:val="center"/>
    </w:pPr>
    <w:r>
      <w:fldChar w:fldCharType="begin"/>
    </w:r>
    <w:r w:rsidR="004C70A1">
      <w:instrText>PAGE   \* MERGEFORMAT</w:instrText>
    </w:r>
    <w:r>
      <w:fldChar w:fldCharType="separate"/>
    </w:r>
    <w:r w:rsidR="00831D4C">
      <w:rPr>
        <w:noProof/>
      </w:rPr>
      <w:t>2</w:t>
    </w:r>
    <w:r>
      <w:fldChar w:fldCharType="end"/>
    </w:r>
  </w:p>
  <w:p w:rsidR="002C1197" w:rsidRDefault="004734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F502F"/>
    <w:multiLevelType w:val="hybridMultilevel"/>
    <w:tmpl w:val="5F40A2B0"/>
    <w:lvl w:ilvl="0" w:tplc="EA1E28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092240"/>
    <w:rsid w:val="00075052"/>
    <w:rsid w:val="00092240"/>
    <w:rsid w:val="00117155"/>
    <w:rsid w:val="002C3F7B"/>
    <w:rsid w:val="004572F6"/>
    <w:rsid w:val="004734BE"/>
    <w:rsid w:val="004C70A1"/>
    <w:rsid w:val="004D5A88"/>
    <w:rsid w:val="0056614B"/>
    <w:rsid w:val="005A3D81"/>
    <w:rsid w:val="005B50F2"/>
    <w:rsid w:val="00623B81"/>
    <w:rsid w:val="006C77FB"/>
    <w:rsid w:val="006D61A1"/>
    <w:rsid w:val="00734FA4"/>
    <w:rsid w:val="0079223B"/>
    <w:rsid w:val="008040F9"/>
    <w:rsid w:val="00831D4C"/>
    <w:rsid w:val="00981BD6"/>
    <w:rsid w:val="009C528A"/>
    <w:rsid w:val="009E1A5E"/>
    <w:rsid w:val="00B7213F"/>
    <w:rsid w:val="00BC1907"/>
    <w:rsid w:val="00CE23EE"/>
    <w:rsid w:val="00D36524"/>
    <w:rsid w:val="00E07D1E"/>
    <w:rsid w:val="00E57EC6"/>
    <w:rsid w:val="00E7575F"/>
    <w:rsid w:val="00EC34C4"/>
    <w:rsid w:val="00F40198"/>
    <w:rsid w:val="00F46D01"/>
    <w:rsid w:val="00F50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92240"/>
  </w:style>
  <w:style w:type="paragraph" w:styleId="a4">
    <w:name w:val="footer"/>
    <w:basedOn w:val="a"/>
    <w:link w:val="a5"/>
    <w:rsid w:val="00092240"/>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rsid w:val="00092240"/>
    <w:rPr>
      <w:rFonts w:ascii="Times New Roman" w:eastAsia="Times New Roman" w:hAnsi="Times New Roman" w:cs="Times New Roman"/>
      <w:sz w:val="20"/>
      <w:szCs w:val="20"/>
      <w:lang w:eastAsia="ar-SA"/>
    </w:rPr>
  </w:style>
  <w:style w:type="paragraph" w:styleId="a6">
    <w:name w:val="header"/>
    <w:basedOn w:val="a"/>
    <w:link w:val="a7"/>
    <w:uiPriority w:val="99"/>
    <w:rsid w:val="00092240"/>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rsid w:val="00092240"/>
    <w:rPr>
      <w:rFonts w:ascii="Times New Roman" w:eastAsia="Times New Roman" w:hAnsi="Times New Roman" w:cs="Times New Roman"/>
      <w:sz w:val="20"/>
      <w:szCs w:val="20"/>
      <w:lang w:eastAsia="ar-SA"/>
    </w:rPr>
  </w:style>
  <w:style w:type="paragraph" w:customStyle="1" w:styleId="Iauiue">
    <w:name w:val="Iau?iue"/>
    <w:rsid w:val="00092240"/>
    <w:pPr>
      <w:suppressAutoHyphens/>
      <w:spacing w:after="0" w:line="240" w:lineRule="auto"/>
    </w:pPr>
    <w:rPr>
      <w:rFonts w:ascii="Times New Roman" w:eastAsia="Arial" w:hAnsi="Times New Roman" w:cs="Times New Roman"/>
      <w:sz w:val="20"/>
      <w:szCs w:val="20"/>
      <w:lang w:val="en-US" w:eastAsia="ar-SA"/>
    </w:rPr>
  </w:style>
  <w:style w:type="character" w:styleId="a8">
    <w:name w:val="Emphasis"/>
    <w:qFormat/>
    <w:rsid w:val="00092240"/>
    <w:rPr>
      <w:i/>
      <w:iCs/>
    </w:rPr>
  </w:style>
  <w:style w:type="paragraph" w:styleId="a9">
    <w:name w:val="Balloon Text"/>
    <w:basedOn w:val="a"/>
    <w:link w:val="aa"/>
    <w:uiPriority w:val="99"/>
    <w:semiHidden/>
    <w:unhideWhenUsed/>
    <w:rsid w:val="000922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2240"/>
    <w:rPr>
      <w:rFonts w:ascii="Tahoma" w:hAnsi="Tahoma" w:cs="Tahoma"/>
      <w:sz w:val="16"/>
      <w:szCs w:val="16"/>
    </w:rPr>
  </w:style>
  <w:style w:type="paragraph" w:styleId="ab">
    <w:name w:val="No Spacing"/>
    <w:uiPriority w:val="1"/>
    <w:qFormat/>
    <w:rsid w:val="00092240"/>
    <w:pPr>
      <w:spacing w:after="0" w:line="240" w:lineRule="auto"/>
    </w:pPr>
  </w:style>
  <w:style w:type="paragraph" w:customStyle="1" w:styleId="1">
    <w:name w:val="Обычный1"/>
    <w:rsid w:val="00092240"/>
    <w:pPr>
      <w:widowControl w:val="0"/>
      <w:spacing w:after="0" w:line="240" w:lineRule="auto"/>
    </w:pPr>
    <w:rPr>
      <w:rFonts w:ascii="Times New Roman" w:eastAsia="Times New Roman" w:hAnsi="Times New Roman" w:cs="Times New Roman"/>
      <w:snapToGrid w:val="0"/>
      <w:sz w:val="24"/>
      <w:szCs w:val="20"/>
    </w:rPr>
  </w:style>
  <w:style w:type="paragraph" w:styleId="ac">
    <w:name w:val="Normal (Web)"/>
    <w:basedOn w:val="a"/>
    <w:uiPriority w:val="99"/>
    <w:unhideWhenUsed/>
    <w:rsid w:val="008040F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8040F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56902593346854D93FDE18DE0F40B0FA86D60E4D9EA7E9E316BBFA3DCCP3I" TargetMode="External"/><Relationship Id="rId13" Type="http://schemas.openxmlformats.org/officeDocument/2006/relationships/hyperlink" Target="consultantplus://offline/ref=3491208A89ADAAF7FBB7EC0C6DB220DDB9C74513877B97FEECF5A7J3P9P" TargetMode="External"/><Relationship Id="rId18" Type="http://schemas.openxmlformats.org/officeDocument/2006/relationships/hyperlink" Target="consultantplus://offline/ref=5946AACAB79397BD68F0110E9EA3245053645C06C7EC0240DEDEAD5CDF3442AE5F174C85107933SCgEP" TargetMode="External"/><Relationship Id="rId26" Type="http://schemas.openxmlformats.org/officeDocument/2006/relationships/hyperlink" Target="consultantplus://offline/ref=11219B8BE9C0EC6E006639B87D65957C52ACAD7F84B6DDC53C0512B9C7F5A25BF8EC1E58933A52D7E2Z7P" TargetMode="External"/><Relationship Id="rId3" Type="http://schemas.openxmlformats.org/officeDocument/2006/relationships/settings" Target="settings.xml"/><Relationship Id="rId21" Type="http://schemas.openxmlformats.org/officeDocument/2006/relationships/hyperlink" Target="consultantplus://offline/ref=5946AACAB79397BD68F0110E9EA3245058635306C8E65F4AD687A15ED83B1DB9585E4084107B37C6SAg6P" TargetMode="External"/><Relationship Id="rId7" Type="http://schemas.openxmlformats.org/officeDocument/2006/relationships/image" Target="media/image1.png"/><Relationship Id="rId12" Type="http://schemas.openxmlformats.org/officeDocument/2006/relationships/hyperlink" Target="consultantplus://offline/ref=B804D004847E309369519A19EA8F15B0FC60E478E21768DE4A6C593737ZEm2I" TargetMode="External"/><Relationship Id="rId17" Type="http://schemas.openxmlformats.org/officeDocument/2006/relationships/hyperlink" Target="consultantplus://offline/ref=5946AACAB79397BD68F0110E9EA3245053645C06C7EC0240DEDEAD5CDF3442AE5F174C85107932SCg3P" TargetMode="External"/><Relationship Id="rId25" Type="http://schemas.openxmlformats.org/officeDocument/2006/relationships/hyperlink" Target="consultantplus://offline/ref=11219B8BE9C0EC6E006639B87D65957C52ACA87C82B5DDC53C0512B9C7F5A25BF8EC1E58933A52D3E2Z4P" TargetMode="External"/><Relationship Id="rId2" Type="http://schemas.openxmlformats.org/officeDocument/2006/relationships/styles" Target="styles.xml"/><Relationship Id="rId16" Type="http://schemas.openxmlformats.org/officeDocument/2006/relationships/hyperlink" Target="consultantplus://offline/ref=5946AACAB79397BD68F0110E9EA3245053645C06C7EC0240DEDEAD5CDF3442AE5F174C85107B35SCg5P" TargetMode="External"/><Relationship Id="rId20" Type="http://schemas.openxmlformats.org/officeDocument/2006/relationships/hyperlink" Target="consultantplus://offline/ref=5946AACAB79397BD68F0110E9EA324505B6A5204C9E35F4AD687A15ED83B1DB9585E4084107B34C5SAg5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04D004847E309369519A19EA8F15B0FC60E671E11468DE4A6C593737ZEm2I" TargetMode="External"/><Relationship Id="rId24" Type="http://schemas.openxmlformats.org/officeDocument/2006/relationships/hyperlink" Target="consultantplus://offline/ref=11219B8BE9C0EC6E006639B87D65957C51ACAB7A82BBDDC53C0512B9C7F5A25BF8EC1E5893385BD6E2Z2P" TargetMode="External"/><Relationship Id="rId5" Type="http://schemas.openxmlformats.org/officeDocument/2006/relationships/footnotes" Target="footnotes.xml"/><Relationship Id="rId15" Type="http://schemas.openxmlformats.org/officeDocument/2006/relationships/hyperlink" Target="consultantplus://offline/ref=3491208A89ADAAF7FBB7EC0C6DB220DDB9CE4B148A2BC0FCBDA0A93C9B998FE22C355971J0P6P" TargetMode="External"/><Relationship Id="rId23" Type="http://schemas.openxmlformats.org/officeDocument/2006/relationships/hyperlink" Target="consultantplus://offline/ref=11219B8BE9C0EC6E006639B87D65957C51A5A67981B3DDC53C0512B9C7F5A25BF8EC1E58933A50DEE2ZEP" TargetMode="External"/><Relationship Id="rId28" Type="http://schemas.openxmlformats.org/officeDocument/2006/relationships/header" Target="header1.xml"/><Relationship Id="rId10" Type="http://schemas.openxmlformats.org/officeDocument/2006/relationships/hyperlink" Target="consultantplus://offline/ref=6A3E0D665C79245047043C57B81421D4CBE6A2FA1D55BA7231DD561C2D2181314E7B6AB388E221DC65228607k1Q2I" TargetMode="External"/><Relationship Id="rId19" Type="http://schemas.openxmlformats.org/officeDocument/2006/relationships/hyperlink" Target="consultantplus://offline/ref=5946AACAB79397BD68F0110E9EA3245058635305C8E15F4AD687A15ED83B1DB9585E4084S1g1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56902593346854D93FDE18DE0F40B0FA86D4074E9DA7E9E316BBFA3DCCP3I" TargetMode="External"/><Relationship Id="rId14" Type="http://schemas.openxmlformats.org/officeDocument/2006/relationships/hyperlink" Target="consultantplus://offline/ref=3491208A89ADAAF7FBB7EC0C6DB220DDB2CC4B1E8C269DF6B5F9A53EJ9PCP" TargetMode="External"/><Relationship Id="rId22" Type="http://schemas.openxmlformats.org/officeDocument/2006/relationships/hyperlink" Target="consultantplus://offline/ref=11219B8BE9C0EC6E006639B87D65957C51A5A67981B3DDC53C0512B9C7F5A25BF8EC1E58933A50DEE2ZEP" TargetMode="External"/><Relationship Id="rId27" Type="http://schemas.openxmlformats.org/officeDocument/2006/relationships/hyperlink" Target="consultantplus://offline/ref=11219B8BE9C0EC6E006639B87D65957C51A5A67A81B4DDC53C0512B9C7F5A25BF8EC1E5AE9Z3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3143</Words>
  <Characters>17918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Monoblock</dc:creator>
  <cp:keywords/>
  <dc:description/>
  <cp:lastModifiedBy>Monoblock</cp:lastModifiedBy>
  <cp:revision>11</cp:revision>
  <cp:lastPrinted>2018-07-24T13:15:00Z</cp:lastPrinted>
  <dcterms:created xsi:type="dcterms:W3CDTF">2016-07-14T08:49:00Z</dcterms:created>
  <dcterms:modified xsi:type="dcterms:W3CDTF">2018-07-27T10:25:00Z</dcterms:modified>
</cp:coreProperties>
</file>