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C4D57" wp14:editId="753FEB81">
            <wp:extent cx="438150" cy="5715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Старопольское сельское поселение</w:t>
      </w:r>
    </w:p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9C" w:rsidRPr="00B846B9" w:rsidRDefault="0037329C" w:rsidP="0037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-п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2"/>
        <w:gridCol w:w="3249"/>
      </w:tblGrid>
      <w:tr w:rsidR="0037329C" w:rsidRPr="00B846B9" w:rsidTr="00DB192C">
        <w:tc>
          <w:tcPr>
            <w:tcW w:w="6487" w:type="dxa"/>
          </w:tcPr>
          <w:p w:rsidR="0037329C" w:rsidRPr="0037329C" w:rsidRDefault="0037329C" w:rsidP="0037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3732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 не начислении пеней за просрочку внесения платежей по договорам аренды объектов нежилого фонда, движимого имущества, земельных участков, находящихся в муниципальной собственности  Старопольское сельское поселение,  в период с 1 апреля по 31 декабря 2022 года</w:t>
            </w:r>
            <w:bookmarkEnd w:id="0"/>
          </w:p>
        </w:tc>
        <w:tc>
          <w:tcPr>
            <w:tcW w:w="3367" w:type="dxa"/>
          </w:tcPr>
          <w:p w:rsidR="0037329C" w:rsidRPr="00B846B9" w:rsidRDefault="0037329C" w:rsidP="00DB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7329C" w:rsidRPr="00B846B9" w:rsidRDefault="0037329C" w:rsidP="003732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329C" w:rsidRPr="00B846B9" w:rsidRDefault="0037329C" w:rsidP="003732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9C" w:rsidRPr="00B846B9" w:rsidRDefault="0037329C" w:rsidP="0037329C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29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23.05.2022 № 341 «О начислении пеней за просрочку внесения платежей по договорам аренды объектов нежилого фонда, движимого имущества, земельных участков, находящихся в государственной собственности Ленинградской области, а также договорам аренды земельных участков, государственная собственность на которые не разграничена, в период с 1 апреля по 31 декабря 2022 года, Перечнем поручений Губернатора Ленинградской области</w:t>
      </w:r>
      <w:proofErr w:type="gramEnd"/>
      <w:r w:rsidRPr="00373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29C">
        <w:rPr>
          <w:rFonts w:ascii="Times New Roman" w:hAnsi="Times New Roman" w:cs="Times New Roman"/>
          <w:sz w:val="28"/>
          <w:szCs w:val="28"/>
        </w:rPr>
        <w:t>по обеспечению «Зеленого коридора для бизнеса», направленного на устойчивое развитие экономики Ленинградской области, создание новых рабочих мест, новых производств и увеличение объемов оборотных средств (по итогам заседания оперативного штаба по обеспечению устойчивого развития экономики Ленинградской области 15 апрел</w:t>
      </w:r>
      <w:r>
        <w:rPr>
          <w:rFonts w:ascii="Times New Roman" w:hAnsi="Times New Roman" w:cs="Times New Roman"/>
          <w:sz w:val="28"/>
          <w:szCs w:val="28"/>
        </w:rPr>
        <w:t xml:space="preserve">я 2022 года, протокол  </w:t>
      </w:r>
      <w:r w:rsidRPr="0037329C">
        <w:rPr>
          <w:rFonts w:ascii="Times New Roman" w:hAnsi="Times New Roman" w:cs="Times New Roman"/>
          <w:sz w:val="28"/>
          <w:szCs w:val="28"/>
        </w:rPr>
        <w:t xml:space="preserve"> № 72-5394/2022 от 21.04.2022), от 16 мая 2022 года № 65-6313/2022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Старопольское сельское поселение Сланцевского муниципального</w:t>
      </w:r>
      <w:proofErr w:type="gramEnd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ПОСТАНОВЛЯЕТ:</w:t>
      </w:r>
    </w:p>
    <w:p w:rsidR="0037329C" w:rsidRPr="0037329C" w:rsidRDefault="0037329C" w:rsidP="0037329C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период с 1 апреля по 31 декабря 2022 года включительно не начисляются пени за несоблюдение арендатором условий по своевременной и полной оплате арендных платежей в случаях, если такие меры предусмотрены по договорам аренды объектов нежилого фонда, движимого имущества,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Старопольского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посления</w:t>
      </w:r>
      <w:proofErr w:type="spellEnd"/>
      <w:r w:rsidRPr="00373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29C" w:rsidRDefault="0037329C" w:rsidP="0037329C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Действие  настоящего постановления распространяются в отношении субъектов малого и среднего предпринимательства и физических лиц, не являющихся индивидуальными предпринимателями и применяющие специальный налоговый режим "Налог на профессиональный доход". 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29C" w:rsidRPr="00B846B9" w:rsidRDefault="0037329C" w:rsidP="0037329C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в информационно-телекоммуникационной сети Интернет и опубликовать в официальном приложении к газете «Знамя труда»</w:t>
      </w:r>
    </w:p>
    <w:p w:rsidR="0037329C" w:rsidRDefault="0037329C" w:rsidP="0037329C">
      <w:pPr>
        <w:pStyle w:val="a6"/>
      </w:pPr>
      <w:r>
        <w:rPr>
          <w:rFonts w:eastAsia="Times New Roman" w:cs="Times New Roman"/>
          <w:szCs w:val="28"/>
          <w:lang w:eastAsia="ru-RU"/>
        </w:rPr>
        <w:t>4</w:t>
      </w:r>
      <w:r w:rsidRPr="00B846B9">
        <w:rPr>
          <w:rFonts w:eastAsia="Times New Roman" w:cs="Times New Roman"/>
          <w:szCs w:val="28"/>
          <w:lang w:eastAsia="ru-RU"/>
        </w:rPr>
        <w:t xml:space="preserve"> </w:t>
      </w:r>
      <w:r>
        <w:t xml:space="preserve">. 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37329C" w:rsidRDefault="0037329C" w:rsidP="0037329C">
      <w:pPr>
        <w:pStyle w:val="a6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возложить на ведущего специалиста администрации Старопольского сельского поселения Редченко Н.В.</w:t>
      </w:r>
    </w:p>
    <w:p w:rsidR="0037329C" w:rsidRDefault="0037329C" w:rsidP="0037329C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9C" w:rsidRPr="00B846B9" w:rsidRDefault="0037329C" w:rsidP="0037329C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9C" w:rsidRPr="00B846B9" w:rsidRDefault="0037329C" w:rsidP="0037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37329C" w:rsidRDefault="0037329C" w:rsidP="0037329C">
      <w:pPr>
        <w:pStyle w:val="1"/>
        <w:ind w:firstLine="0"/>
        <w:jc w:val="left"/>
        <w:rPr>
          <w:rFonts w:ascii="Times New Roman" w:hAnsi="Times New Roman"/>
          <w:bCs/>
          <w:sz w:val="28"/>
          <w:szCs w:val="28"/>
          <w:lang w:eastAsia="ru-RU"/>
        </w:rPr>
        <w:sectPr w:rsidR="0037329C" w:rsidSect="00C2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А.В.Кушнерев</w:t>
      </w:r>
      <w:proofErr w:type="spellEnd"/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8350E0" w:rsidRPr="00607058" w:rsidRDefault="008350E0" w:rsidP="0037329C"/>
    <w:sectPr w:rsidR="008350E0" w:rsidRPr="006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5677"/>
    <w:multiLevelType w:val="hybridMultilevel"/>
    <w:tmpl w:val="7A707A9E"/>
    <w:lvl w:ilvl="0" w:tplc="EA3E06F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C"/>
    <w:rsid w:val="0037329C"/>
    <w:rsid w:val="004C5710"/>
    <w:rsid w:val="00607058"/>
    <w:rsid w:val="00643288"/>
    <w:rsid w:val="008350E0"/>
    <w:rsid w:val="00D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">
    <w:name w:val="Без интервала1"/>
    <w:rsid w:val="0037329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2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7329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7329C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">
    <w:name w:val="Без интервала1"/>
    <w:rsid w:val="0037329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2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7329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7329C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2022-06-17T08:34:00Z</cp:lastPrinted>
  <dcterms:created xsi:type="dcterms:W3CDTF">2022-06-17T08:29:00Z</dcterms:created>
  <dcterms:modified xsi:type="dcterms:W3CDTF">2022-06-17T08:39:00Z</dcterms:modified>
</cp:coreProperties>
</file>