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Calibri" w:hAnsi="Times New Roman" w:cs="Times New Roman"/>
          <w:b/>
          <w:noProof/>
          <w:color w:val="000000"/>
          <w:sz w:val="24"/>
          <w:szCs w:val="24"/>
          <w:lang w:eastAsia="ru-RU"/>
        </w:rPr>
        <w:drawing>
          <wp:inline distT="0" distB="0" distL="0" distR="0">
            <wp:extent cx="323850" cy="457200"/>
            <wp:effectExtent l="0" t="0" r="0" b="0"/>
            <wp:docPr id="2" name="Рисунок 2"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4079A">
        <w:rPr>
          <w:rFonts w:ascii="Times New Roman" w:eastAsia="Times New Roman" w:hAnsi="Times New Roman" w:cs="Times New Roman"/>
          <w:b/>
          <w:bCs/>
          <w:color w:val="000000"/>
          <w:sz w:val="24"/>
          <w:szCs w:val="24"/>
          <w:lang w:eastAsia="ru-RU"/>
        </w:rPr>
        <w:t>Администрация муниципального образования</w:t>
      </w:r>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4079A">
        <w:rPr>
          <w:rFonts w:ascii="Times New Roman" w:eastAsia="Times New Roman" w:hAnsi="Times New Roman" w:cs="Times New Roman"/>
          <w:b/>
          <w:bCs/>
          <w:color w:val="000000"/>
          <w:sz w:val="24"/>
          <w:szCs w:val="24"/>
          <w:lang w:eastAsia="ru-RU"/>
        </w:rPr>
        <w:t>Старопольское сельское поселение</w:t>
      </w:r>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4079A">
        <w:rPr>
          <w:rFonts w:ascii="Times New Roman" w:eastAsia="Times New Roman" w:hAnsi="Times New Roman" w:cs="Times New Roman"/>
          <w:b/>
          <w:bCs/>
          <w:color w:val="000000"/>
          <w:sz w:val="24"/>
          <w:szCs w:val="24"/>
          <w:lang w:eastAsia="ru-RU"/>
        </w:rPr>
        <w:t>Сланцевского муниципального района Ленинградской области</w:t>
      </w:r>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D4079A">
        <w:rPr>
          <w:rFonts w:ascii="Times New Roman" w:eastAsia="Times New Roman" w:hAnsi="Times New Roman" w:cs="Times New Roman"/>
          <w:b/>
          <w:bCs/>
          <w:color w:val="000000"/>
          <w:sz w:val="24"/>
          <w:szCs w:val="24"/>
          <w:lang w:eastAsia="ru-RU"/>
        </w:rPr>
        <w:t xml:space="preserve">ПРОЕКТ </w:t>
      </w:r>
      <w:proofErr w:type="gramStart"/>
      <w:r w:rsidRPr="00D4079A">
        <w:rPr>
          <w:rFonts w:ascii="Times New Roman" w:eastAsia="Times New Roman" w:hAnsi="Times New Roman" w:cs="Times New Roman"/>
          <w:b/>
          <w:bCs/>
          <w:color w:val="000000"/>
          <w:sz w:val="24"/>
          <w:szCs w:val="24"/>
          <w:lang w:eastAsia="ru-RU"/>
        </w:rPr>
        <w:t>П</w:t>
      </w:r>
      <w:proofErr w:type="gramEnd"/>
      <w:r w:rsidRPr="00D4079A">
        <w:rPr>
          <w:rFonts w:ascii="Times New Roman" w:eastAsia="Times New Roman" w:hAnsi="Times New Roman" w:cs="Times New Roman"/>
          <w:b/>
          <w:bCs/>
          <w:color w:val="000000"/>
          <w:sz w:val="24"/>
          <w:szCs w:val="24"/>
          <w:lang w:eastAsia="ru-RU"/>
        </w:rPr>
        <w:t xml:space="preserve"> О С Т А Н О В Л Е Н И Е</w:t>
      </w:r>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D4079A" w:rsidRPr="00D4079A" w:rsidRDefault="00D4079A" w:rsidP="00D4079A">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sidRPr="00D4079A">
        <w:rPr>
          <w:rFonts w:ascii="Times New Roman" w:eastAsia="Times New Roman" w:hAnsi="Times New Roman" w:cs="Times New Roman"/>
          <w:b/>
          <w:bCs/>
          <w:color w:val="000000"/>
          <w:sz w:val="24"/>
          <w:szCs w:val="24"/>
          <w:lang w:eastAsia="ru-RU"/>
        </w:rPr>
        <w:t>00.00.2019                                                                                                                               №  –</w:t>
      </w:r>
      <w:proofErr w:type="gramStart"/>
      <w:r w:rsidRPr="00D4079A">
        <w:rPr>
          <w:rFonts w:ascii="Times New Roman" w:eastAsia="Times New Roman" w:hAnsi="Times New Roman" w:cs="Times New Roman"/>
          <w:b/>
          <w:bCs/>
          <w:color w:val="000000"/>
          <w:sz w:val="24"/>
          <w:szCs w:val="24"/>
          <w:lang w:eastAsia="ru-RU"/>
        </w:rPr>
        <w:t>п</w:t>
      </w:r>
      <w:proofErr w:type="gramEnd"/>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bl>
      <w:tblPr>
        <w:tblW w:w="0" w:type="auto"/>
        <w:tblInd w:w="-176" w:type="dxa"/>
        <w:tblLook w:val="04A0" w:firstRow="1" w:lastRow="0" w:firstColumn="1" w:lastColumn="0" w:noHBand="0" w:noVBand="1"/>
      </w:tblPr>
      <w:tblGrid>
        <w:gridCol w:w="6912"/>
        <w:gridCol w:w="3226"/>
      </w:tblGrid>
      <w:tr w:rsidR="00D4079A" w:rsidRPr="00D4079A" w:rsidTr="005C6F9F">
        <w:tc>
          <w:tcPr>
            <w:tcW w:w="6912" w:type="dxa"/>
          </w:tcPr>
          <w:p w:rsidR="00D4079A" w:rsidRPr="00D4079A" w:rsidRDefault="00D4079A" w:rsidP="00D4079A">
            <w:pPr>
              <w:widowControl w:val="0"/>
              <w:autoSpaceDE w:val="0"/>
              <w:autoSpaceDN w:val="0"/>
              <w:adjustRightInd w:val="0"/>
              <w:spacing w:after="0" w:line="240" w:lineRule="auto"/>
              <w:ind w:left="567"/>
              <w:rPr>
                <w:rFonts w:ascii="Times New Roman" w:eastAsia="Times New Roman" w:hAnsi="Times New Roman" w:cs="Times New Roman"/>
                <w:bCs/>
                <w:color w:val="000000"/>
                <w:sz w:val="24"/>
                <w:szCs w:val="24"/>
                <w:lang w:eastAsia="ru-RU"/>
              </w:rPr>
            </w:pPr>
            <w:r w:rsidRPr="00D4079A">
              <w:rPr>
                <w:rFonts w:ascii="Times New Roman" w:eastAsia="Times New Roman" w:hAnsi="Times New Roman" w:cs="Times New Roman"/>
                <w:bCs/>
                <w:color w:val="000000"/>
                <w:sz w:val="24"/>
                <w:szCs w:val="24"/>
                <w:lang w:eastAsia="ru-RU"/>
              </w:rPr>
              <w:t xml:space="preserve">Об утверждении административного регламента предоставления муниципальной услуги </w:t>
            </w:r>
            <w:r w:rsidRPr="00D4079A">
              <w:rPr>
                <w:rFonts w:ascii="Times New Roman" w:eastAsia="Times New Roman" w:hAnsi="Times New Roman" w:cs="Times New Roman"/>
                <w:bCs/>
                <w:color w:val="000000"/>
                <w:sz w:val="24"/>
                <w:szCs w:val="24"/>
                <w:lang w:eastAsia="ru-RU"/>
              </w:rPr>
              <w:t xml:space="preserve"> «</w:t>
            </w:r>
            <w:r w:rsidRPr="00D4079A">
              <w:rPr>
                <w:rFonts w:ascii="Times New Roman" w:hAnsi="Times New Roman" w:cs="Times New Roman"/>
                <w:sz w:val="24"/>
                <w:szCs w:val="24"/>
              </w:rPr>
              <w:t>Установление публичного сервитута в отношении земельного участка</w:t>
            </w:r>
            <w:r w:rsidRPr="00D4079A">
              <w:rPr>
                <w:rFonts w:ascii="Times New Roman" w:hAnsi="Times New Roman" w:cs="Times New Roman"/>
                <w:sz w:val="24"/>
                <w:szCs w:val="24"/>
              </w:rPr>
              <w:t>»</w:t>
            </w:r>
          </w:p>
        </w:tc>
        <w:tc>
          <w:tcPr>
            <w:tcW w:w="3226" w:type="dxa"/>
          </w:tcPr>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r>
    </w:tbl>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4079A">
        <w:rPr>
          <w:rFonts w:ascii="Times New Roman" w:eastAsia="Times New Roman" w:hAnsi="Times New Roman" w:cs="Times New Roman"/>
          <w:bCs/>
          <w:color w:val="000000"/>
          <w:sz w:val="24"/>
          <w:szCs w:val="24"/>
          <w:lang w:eastAsia="ru-RU"/>
        </w:rPr>
        <w:t xml:space="preserve">  </w:t>
      </w:r>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D4079A" w:rsidRPr="00D4079A" w:rsidRDefault="00D4079A" w:rsidP="00D4079A">
      <w:pPr>
        <w:widowControl w:val="0"/>
        <w:autoSpaceDE w:val="0"/>
        <w:autoSpaceDN w:val="0"/>
        <w:adjustRightInd w:val="0"/>
        <w:spacing w:after="0"/>
        <w:ind w:left="284"/>
        <w:jc w:val="both"/>
        <w:rPr>
          <w:rFonts w:ascii="Times New Roman" w:eastAsia="Times New Roman" w:hAnsi="Times New Roman" w:cs="Times New Roman"/>
          <w:bCs/>
          <w:color w:val="000000"/>
          <w:sz w:val="24"/>
          <w:szCs w:val="24"/>
          <w:lang w:eastAsia="ru-RU"/>
        </w:rPr>
      </w:pPr>
      <w:r w:rsidRPr="00D4079A">
        <w:rPr>
          <w:rFonts w:ascii="Times New Roman" w:eastAsia="Times New Roman" w:hAnsi="Times New Roman" w:cs="Times New Roman"/>
          <w:bCs/>
          <w:color w:val="000000"/>
          <w:sz w:val="24"/>
          <w:szCs w:val="24"/>
          <w:lang w:eastAsia="ru-RU"/>
        </w:rPr>
        <w:t xml:space="preserve">  В соответствии с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03.05.2011 г. № 340-п «Об утверждении Порядка разработки и утверждения административных регламентов предоставления государственных услуг»  на основании Устава муниципального образования Старопольское сельское поселение, администрация муниципального образования Старопольское сельское поселение ПОСТАНОВЛЯЕТ:</w:t>
      </w:r>
    </w:p>
    <w:p w:rsidR="00D4079A" w:rsidRPr="00D4079A" w:rsidRDefault="00D4079A" w:rsidP="00D4079A">
      <w:pPr>
        <w:autoSpaceDE w:val="0"/>
        <w:autoSpaceDN w:val="0"/>
        <w:adjustRightInd w:val="0"/>
        <w:spacing w:after="0" w:line="240" w:lineRule="auto"/>
        <w:ind w:left="2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 xml:space="preserve">         1.</w:t>
      </w:r>
      <w:r w:rsidRPr="00D4079A">
        <w:rPr>
          <w:rFonts w:ascii="Times New Roman" w:eastAsia="Times New Roman" w:hAnsi="Times New Roman" w:cs="Times New Roman"/>
          <w:bCs/>
          <w:color w:val="000000"/>
          <w:sz w:val="24"/>
          <w:szCs w:val="24"/>
          <w:lang w:eastAsia="ru-RU"/>
        </w:rPr>
        <w:t xml:space="preserve">Утвердить административный регламент предоставления муниципальной услуги </w:t>
      </w:r>
      <w:r w:rsidRPr="00D4079A">
        <w:rPr>
          <w:rFonts w:ascii="Times New Roman" w:eastAsia="Times New Roman" w:hAnsi="Times New Roman" w:cs="Times New Roman"/>
          <w:bCs/>
          <w:sz w:val="24"/>
          <w:szCs w:val="24"/>
          <w:lang w:eastAsia="ru-RU"/>
        </w:rPr>
        <w:t>«Установление публичного сервитута в отношении земельного участка и (или) земель, находящихся в собственности Старопольское сельское поселение, для их использования в целях,</w:t>
      </w:r>
      <w:r w:rsidRPr="00D4079A">
        <w:rPr>
          <w:sz w:val="24"/>
          <w:szCs w:val="24"/>
        </w:rPr>
        <w:t xml:space="preserve"> </w:t>
      </w:r>
      <w:r w:rsidRPr="00D4079A">
        <w:rPr>
          <w:rFonts w:ascii="Times New Roman" w:eastAsia="Times New Roman" w:hAnsi="Times New Roman" w:cs="Times New Roman"/>
          <w:bCs/>
          <w:sz w:val="24"/>
          <w:szCs w:val="24"/>
          <w:lang w:eastAsia="ru-RU"/>
        </w:rPr>
        <w:t>предусмотренных статьей 39.37 Земельного кодекса Российской Федерации»</w:t>
      </w:r>
      <w:r w:rsidRPr="00D4079A">
        <w:rPr>
          <w:rFonts w:ascii="Times New Roman" w:eastAsia="Times New Roman" w:hAnsi="Times New Roman" w:cs="Times New Roman"/>
          <w:bCs/>
          <w:color w:val="000000"/>
          <w:sz w:val="24"/>
          <w:szCs w:val="24"/>
          <w:lang w:eastAsia="ru-RU"/>
        </w:rPr>
        <w:t>, согласно приложению</w:t>
      </w:r>
    </w:p>
    <w:p w:rsidR="00D4079A" w:rsidRPr="00D4079A" w:rsidRDefault="00D4079A" w:rsidP="00D4079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D4079A" w:rsidRPr="00D4079A" w:rsidRDefault="00D4079A" w:rsidP="00D4079A">
      <w:pPr>
        <w:pStyle w:val="a8"/>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roofErr w:type="gramStart"/>
      <w:r w:rsidRPr="00D4079A">
        <w:rPr>
          <w:rFonts w:ascii="Times New Roman" w:eastAsia="Times New Roman" w:hAnsi="Times New Roman" w:cs="Times New Roman"/>
          <w:bCs/>
          <w:color w:val="000000"/>
          <w:sz w:val="24"/>
          <w:szCs w:val="24"/>
          <w:lang w:eastAsia="ru-RU"/>
        </w:rPr>
        <w:t>Разместить</w:t>
      </w:r>
      <w:proofErr w:type="gramEnd"/>
      <w:r w:rsidRPr="00D4079A">
        <w:rPr>
          <w:rFonts w:ascii="Times New Roman" w:eastAsia="Times New Roman" w:hAnsi="Times New Roman" w:cs="Times New Roman"/>
          <w:bCs/>
          <w:color w:val="000000"/>
          <w:sz w:val="24"/>
          <w:szCs w:val="24"/>
          <w:lang w:eastAsia="ru-RU"/>
        </w:rPr>
        <w:t xml:space="preserve"> данное постановление на официальном сайте администрации в сети Интернет и опубликовать в приложении к газете «Знамя труда».</w:t>
      </w:r>
    </w:p>
    <w:p w:rsidR="00D4079A" w:rsidRPr="00D4079A" w:rsidRDefault="00D4079A" w:rsidP="00D4079A">
      <w:pPr>
        <w:pStyle w:val="a8"/>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D4079A">
        <w:rPr>
          <w:rFonts w:ascii="Times New Roman" w:eastAsia="Times New Roman" w:hAnsi="Times New Roman" w:cs="Times New Roman"/>
          <w:bCs/>
          <w:color w:val="000000"/>
          <w:sz w:val="24"/>
          <w:szCs w:val="24"/>
          <w:lang w:eastAsia="ru-RU"/>
        </w:rPr>
        <w:t>Контроль над исполнением данного постановления оставляю за собой.</w:t>
      </w:r>
    </w:p>
    <w:p w:rsidR="00D4079A" w:rsidRPr="00D4079A" w:rsidRDefault="00D4079A" w:rsidP="00D4079A">
      <w:pPr>
        <w:widowControl w:val="0"/>
        <w:autoSpaceDE w:val="0"/>
        <w:autoSpaceDN w:val="0"/>
        <w:adjustRightInd w:val="0"/>
        <w:spacing w:after="0"/>
        <w:jc w:val="both"/>
        <w:rPr>
          <w:rFonts w:ascii="Times New Roman" w:eastAsia="Times New Roman" w:hAnsi="Times New Roman" w:cs="Times New Roman"/>
          <w:bCs/>
          <w:color w:val="000000"/>
          <w:sz w:val="24"/>
          <w:szCs w:val="24"/>
          <w:lang w:eastAsia="ru-RU"/>
        </w:rPr>
      </w:pPr>
      <w:r w:rsidRPr="00D4079A">
        <w:rPr>
          <w:rFonts w:ascii="Times New Roman" w:eastAsia="Times New Roman" w:hAnsi="Times New Roman" w:cs="Times New Roman"/>
          <w:bCs/>
          <w:color w:val="000000"/>
          <w:sz w:val="24"/>
          <w:szCs w:val="24"/>
          <w:lang w:eastAsia="ru-RU"/>
        </w:rPr>
        <w:tab/>
      </w:r>
    </w:p>
    <w:p w:rsidR="00D4079A" w:rsidRPr="00D4079A" w:rsidRDefault="00D4079A" w:rsidP="00D4079A">
      <w:pPr>
        <w:widowControl w:val="0"/>
        <w:autoSpaceDE w:val="0"/>
        <w:autoSpaceDN w:val="0"/>
        <w:adjustRightInd w:val="0"/>
        <w:spacing w:after="0"/>
        <w:jc w:val="both"/>
        <w:rPr>
          <w:rFonts w:ascii="Times New Roman" w:eastAsia="Times New Roman" w:hAnsi="Times New Roman" w:cs="Times New Roman"/>
          <w:bCs/>
          <w:color w:val="000000"/>
          <w:sz w:val="24"/>
          <w:szCs w:val="24"/>
          <w:lang w:eastAsia="ru-RU"/>
        </w:rPr>
      </w:pPr>
    </w:p>
    <w:p w:rsidR="00D4079A" w:rsidRPr="00D4079A" w:rsidRDefault="00D4079A" w:rsidP="00D4079A">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D4079A" w:rsidRPr="00D4079A" w:rsidRDefault="00D4079A" w:rsidP="00D4079A">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D4079A" w:rsidRPr="00D4079A" w:rsidRDefault="00D4079A" w:rsidP="00D407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4079A">
        <w:rPr>
          <w:rFonts w:ascii="Times New Roman" w:eastAsia="Times New Roman" w:hAnsi="Times New Roman" w:cs="Times New Roman"/>
          <w:bCs/>
          <w:color w:val="000000"/>
          <w:sz w:val="24"/>
          <w:szCs w:val="24"/>
          <w:lang w:eastAsia="ru-RU"/>
        </w:rPr>
        <w:t xml:space="preserve">     Глава администрации                                                                       </w:t>
      </w:r>
      <w:proofErr w:type="spellStart"/>
      <w:r w:rsidRPr="00D4079A">
        <w:rPr>
          <w:rFonts w:ascii="Times New Roman" w:eastAsia="Times New Roman" w:hAnsi="Times New Roman" w:cs="Times New Roman"/>
          <w:bCs/>
          <w:color w:val="000000"/>
          <w:sz w:val="24"/>
          <w:szCs w:val="24"/>
          <w:lang w:eastAsia="ru-RU"/>
        </w:rPr>
        <w:t>В.О.Овлаховский</w:t>
      </w:r>
      <w:proofErr w:type="spellEnd"/>
    </w:p>
    <w:p w:rsidR="00D4079A" w:rsidRPr="00D4079A" w:rsidRDefault="00D4079A" w:rsidP="00D4079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br/>
      </w: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Default="00D4079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4079A" w:rsidRPr="00D4079A" w:rsidRDefault="00D4079A" w:rsidP="00D4079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bookmarkStart w:id="0" w:name="_GoBack"/>
      <w:r w:rsidRPr="00D4079A">
        <w:rPr>
          <w:rFonts w:ascii="Times New Roman" w:eastAsia="Times New Roman" w:hAnsi="Times New Roman" w:cs="Times New Roman"/>
          <w:bCs/>
          <w:sz w:val="28"/>
          <w:szCs w:val="28"/>
          <w:lang w:eastAsia="ru-RU"/>
        </w:rPr>
        <w:t>Приложение к постановлению</w:t>
      </w:r>
    </w:p>
    <w:bookmarkEnd w:id="0"/>
    <w:p w:rsidR="00744AE7" w:rsidRDefault="00744AE7"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w:t>
      </w:r>
    </w:p>
    <w:p w:rsidR="00744AE7"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Pr="00481E9B">
        <w:rPr>
          <w:rFonts w:ascii="Times New Roman" w:eastAsia="Times New Roman" w:hAnsi="Times New Roman" w:cs="Times New Roman"/>
          <w:b/>
          <w:bCs/>
          <w:sz w:val="28"/>
          <w:szCs w:val="28"/>
          <w:lang w:eastAsia="ru-RU"/>
        </w:rPr>
        <w:t xml:space="preserve"> муниципальной услуги</w:t>
      </w:r>
    </w:p>
    <w:p w:rsidR="000C0421"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w:t>
      </w:r>
      <w:r w:rsidR="00744AE7">
        <w:rPr>
          <w:rFonts w:ascii="Times New Roman" w:eastAsia="Times New Roman" w:hAnsi="Times New Roman" w:cs="Times New Roman"/>
          <w:b/>
          <w:bCs/>
          <w:sz w:val="28"/>
          <w:szCs w:val="28"/>
          <w:lang w:eastAsia="ru-RU"/>
        </w:rPr>
        <w:t>Старопольское сельское поселение</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r w:rsidR="00711460" w:rsidRPr="00711460">
        <w:rPr>
          <w:rFonts w:ascii="Times New Roman" w:eastAsia="Times New Roman" w:hAnsi="Times New Roman" w:cs="Times New Roman"/>
          <w:b/>
          <w:bCs/>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Default="00744AE7"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lastRenderedPageBreak/>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744AE7">
        <w:rPr>
          <w:rFonts w:ascii="Times New Roman" w:hAnsi="Times New Roman" w:cs="Times New Roman"/>
          <w:sz w:val="28"/>
          <w:szCs w:val="28"/>
        </w:rPr>
        <w:t>Старопольское сельское поселение</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proofErr w:type="gramStart"/>
      <w:r w:rsidRPr="00572A10">
        <w:rPr>
          <w:rFonts w:ascii="Times New Roman" w:hAnsi="Times New Roman" w:cs="Times New Roman"/>
          <w:sz w:val="28"/>
          <w:szCs w:val="28"/>
        </w:rPr>
        <w:t xml:space="preserve">Установление публичного сервитута в отношении земельного участка и (или) земель, находящихся в собственности МО </w:t>
      </w:r>
      <w:r w:rsidR="00744AE7">
        <w:rPr>
          <w:rFonts w:ascii="Times New Roman" w:hAnsi="Times New Roman" w:cs="Times New Roman"/>
          <w:sz w:val="28"/>
          <w:szCs w:val="28"/>
        </w:rPr>
        <w:t>Старопольское сельское поселение</w:t>
      </w:r>
      <w:r w:rsidRPr="00572A10">
        <w:rPr>
          <w:rFonts w:ascii="Times New Roman" w:hAnsi="Times New Roman" w:cs="Times New Roman"/>
          <w:sz w:val="28"/>
          <w:szCs w:val="28"/>
        </w:rPr>
        <w:t xml:space="preserve">, а также в отношении расположенных на территории МО </w:t>
      </w:r>
      <w:r w:rsidR="00D4079A">
        <w:rPr>
          <w:rFonts w:ascii="Times New Roman" w:hAnsi="Times New Roman" w:cs="Times New Roman"/>
          <w:sz w:val="28"/>
          <w:szCs w:val="28"/>
        </w:rPr>
        <w:t>Старопольское сельское поселение</w:t>
      </w:r>
      <w:r w:rsidR="00D4079A" w:rsidRPr="00572A10">
        <w:rPr>
          <w:rFonts w:ascii="Times New Roman" w:hAnsi="Times New Roman" w:cs="Times New Roman"/>
          <w:sz w:val="28"/>
          <w:szCs w:val="28"/>
        </w:rPr>
        <w:t xml:space="preserve"> </w:t>
      </w:r>
      <w:r w:rsidRPr="00572A10">
        <w:rPr>
          <w:rFonts w:ascii="Times New Roman" w:hAnsi="Times New Roman" w:cs="Times New Roman"/>
          <w:sz w:val="28"/>
          <w:szCs w:val="28"/>
        </w:rPr>
        <w:t>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D4079A">
        <w:rPr>
          <w:rFonts w:ascii="Times New Roman" w:hAnsi="Times New Roman" w:cs="Times New Roman"/>
          <w:sz w:val="28"/>
          <w:szCs w:val="28"/>
        </w:rPr>
        <w:t>Старопольское сельское поселение</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532604" w:rsidRPr="00532604">
        <w:rPr>
          <w:rFonts w:ascii="Times New Roman" w:hAnsi="Times New Roman" w:cs="Times New Roman"/>
          <w:sz w:val="28"/>
          <w:szCs w:val="28"/>
        </w:rPr>
        <w:lastRenderedPageBreak/>
        <w:t>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proofErr w:type="gramStart"/>
      <w:r w:rsidR="0053260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proofErr w:type="gramStart"/>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наименование и место нахождения заявителя, государственный регистрационный номер записи о государственной регистрации юридического </w:t>
      </w:r>
      <w:r w:rsidR="003E3A5F" w:rsidRPr="003E3A5F">
        <w:rPr>
          <w:rFonts w:ascii="Times New Roman" w:hAnsi="Times New Roman" w:cs="Times New Roman"/>
          <w:sz w:val="28"/>
          <w:szCs w:val="28"/>
        </w:rPr>
        <w:lastRenderedPageBreak/>
        <w:t>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w:t>
      </w:r>
      <w:r w:rsidR="003E3A5F" w:rsidRPr="003E3A5F">
        <w:rPr>
          <w:rFonts w:ascii="Times New Roman" w:hAnsi="Times New Roman" w:cs="Times New Roman"/>
          <w:sz w:val="28"/>
          <w:szCs w:val="28"/>
        </w:rPr>
        <w:lastRenderedPageBreak/>
        <w:t xml:space="preserve">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E231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E2315">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w:t>
      </w:r>
      <w:r w:rsidR="004D0D41" w:rsidRPr="004D0D41">
        <w:rPr>
          <w:rFonts w:ascii="Times New Roman" w:hAnsi="Times New Roman" w:cs="Times New Roman"/>
          <w:sz w:val="28"/>
          <w:szCs w:val="28"/>
        </w:rPr>
        <w:lastRenderedPageBreak/>
        <w:t>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4D0D41" w:rsidRPr="004D0D41">
        <w:rPr>
          <w:rFonts w:ascii="Times New Roman" w:hAnsi="Times New Roman" w:cs="Times New Roman"/>
          <w:sz w:val="28"/>
          <w:szCs w:val="28"/>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r>
      <w:proofErr w:type="gramStart"/>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w:t>
      </w:r>
      <w:proofErr w:type="gramStart"/>
      <w:r w:rsidRPr="00532604">
        <w:rPr>
          <w:rFonts w:ascii="Times New Roman" w:hAnsi="Times New Roman" w:cs="Times New Roman"/>
          <w:sz w:val="28"/>
          <w:szCs w:val="28"/>
        </w:rPr>
        <w:t>и</w:t>
      </w:r>
      <w:proofErr w:type="gramEnd"/>
      <w:r w:rsidRPr="00532604">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 xml:space="preserve">одатайство подано в орган местного самоуправления, не уполномоченный на установление публичного сервитута для целей, указанных в </w:t>
      </w:r>
      <w:r w:rsidRPr="00532604">
        <w:rPr>
          <w:rFonts w:ascii="Times New Roman" w:hAnsi="Times New Roman" w:cs="Times New Roman"/>
          <w:sz w:val="28"/>
          <w:szCs w:val="28"/>
        </w:rPr>
        <w:lastRenderedPageBreak/>
        <w:t>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w:t>
      </w:r>
      <w:r w:rsidRPr="00F11CF7">
        <w:rPr>
          <w:rFonts w:ascii="Times New Roman" w:hAnsi="Times New Roman" w:cs="Times New Roman"/>
          <w:sz w:val="28"/>
          <w:szCs w:val="28"/>
        </w:rPr>
        <w:lastRenderedPageBreak/>
        <w:t>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2.15.4. После получения результата услуги, предоставление которой </w:t>
      </w:r>
      <w:r w:rsidRPr="00F11CF7">
        <w:rPr>
          <w:rFonts w:ascii="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w:t>
      </w:r>
      <w:r w:rsidRPr="00F11CF7">
        <w:rPr>
          <w:rFonts w:ascii="Times New Roman" w:hAnsi="Times New Roman" w:cs="Times New Roman"/>
          <w:sz w:val="28"/>
          <w:szCs w:val="28"/>
        </w:rPr>
        <w:lastRenderedPageBreak/>
        <w:t xml:space="preserve">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003012EB" w:rsidRPr="000264FD">
        <w:rPr>
          <w:rFonts w:ascii="Times New Roman" w:hAnsi="Times New Roman" w:cs="Times New Roman"/>
          <w:sz w:val="28"/>
          <w:szCs w:val="28"/>
        </w:rPr>
        <w:t>с даты окончания</w:t>
      </w:r>
      <w:proofErr w:type="gramEnd"/>
      <w:r w:rsidR="003012EB" w:rsidRPr="000264FD">
        <w:rPr>
          <w:rFonts w:ascii="Times New Roman" w:hAnsi="Times New Roman" w:cs="Times New Roman"/>
          <w:sz w:val="28"/>
          <w:szCs w:val="28"/>
        </w:rPr>
        <w:t xml:space="preserve">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w:t>
      </w:r>
      <w:r w:rsidRPr="003012EB">
        <w:rPr>
          <w:rFonts w:ascii="Times New Roman" w:hAnsi="Times New Roman" w:cs="Times New Roman"/>
          <w:sz w:val="28"/>
          <w:szCs w:val="28"/>
        </w:rPr>
        <w:lastRenderedPageBreak/>
        <w:t xml:space="preserve">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roofErr w:type="gramEnd"/>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w:t>
      </w:r>
      <w:r w:rsidR="009E32FA" w:rsidRPr="009E32FA">
        <w:rPr>
          <w:rFonts w:ascii="Times New Roman" w:hAnsi="Times New Roman" w:cs="Times New Roman"/>
          <w:sz w:val="28"/>
          <w:szCs w:val="28"/>
        </w:rPr>
        <w:lastRenderedPageBreak/>
        <w:t xml:space="preserve">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w:t>
      </w:r>
      <w:r w:rsidRPr="003C7DB5">
        <w:rPr>
          <w:rFonts w:ascii="Times New Roman" w:hAnsi="Times New Roman" w:cs="Times New Roman"/>
          <w:sz w:val="28"/>
          <w:szCs w:val="28"/>
        </w:rPr>
        <w:lastRenderedPageBreak/>
        <w:t xml:space="preserve">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CA0213">
        <w:rPr>
          <w:rFonts w:ascii="Times New Roman" w:hAnsi="Times New Roman" w:cs="Times New Roman"/>
          <w:sz w:val="28"/>
          <w:szCs w:val="28"/>
        </w:rPr>
        <w:t>,</w:t>
      </w:r>
      <w:proofErr w:type="gramEnd"/>
      <w:r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w:t>
      </w:r>
      <w:r w:rsidRPr="00CA0213">
        <w:rPr>
          <w:rFonts w:ascii="Times New Roman" w:hAnsi="Times New Roman" w:cs="Times New Roman"/>
          <w:sz w:val="28"/>
          <w:szCs w:val="28"/>
        </w:rPr>
        <w:lastRenderedPageBreak/>
        <w:t>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1"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2"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 xml:space="preserve">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 xml:space="preserve">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F11CF7">
        <w:rPr>
          <w:rFonts w:ascii="Times New Roman" w:hAnsi="Times New Roman" w:cs="Times New Roman"/>
          <w:sz w:val="28"/>
          <w:szCs w:val="28"/>
        </w:rPr>
        <w:lastRenderedPageBreak/>
        <w:t>необходимо представить на приеме.</w:t>
      </w:r>
      <w:proofErr w:type="gramEnd"/>
      <w:r w:rsidRPr="00F11CF7">
        <w:rPr>
          <w:rFonts w:ascii="Times New Roman" w:hAnsi="Times New Roman" w:cs="Times New Roman"/>
          <w:sz w:val="28"/>
          <w:szCs w:val="28"/>
        </w:rPr>
        <w:t xml:space="preserve">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spellStart"/>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w:t>
      </w:r>
      <w:proofErr w:type="spellEnd"/>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w:t>
      </w:r>
      <w:r w:rsidRPr="00F11CF7">
        <w:rPr>
          <w:rFonts w:ascii="Times New Roman" w:hAnsi="Times New Roman" w:cs="Times New Roman"/>
          <w:sz w:val="28"/>
          <w:szCs w:val="28"/>
        </w:rPr>
        <w:lastRenderedPageBreak/>
        <w:t xml:space="preserve">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Специалист МФЦ, ответственный за выдачу документов, полученных от </w:t>
      </w:r>
      <w:r w:rsidRPr="00F11CF7">
        <w:rPr>
          <w:rFonts w:ascii="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 xml:space="preserve">4. Формы </w:t>
      </w:r>
      <w:proofErr w:type="gramStart"/>
      <w:r w:rsidRPr="00EE72BB">
        <w:rPr>
          <w:rFonts w:ascii="Times New Roman" w:hAnsi="Times New Roman" w:cs="Times New Roman"/>
          <w:b/>
          <w:sz w:val="28"/>
          <w:szCs w:val="28"/>
        </w:rPr>
        <w:t>контроля за</w:t>
      </w:r>
      <w:proofErr w:type="gramEnd"/>
      <w:r w:rsidRPr="00EE72BB">
        <w:rPr>
          <w:rFonts w:ascii="Times New Roman" w:hAnsi="Times New Roman" w:cs="Times New Roman"/>
          <w:b/>
          <w:sz w:val="28"/>
          <w:szCs w:val="28"/>
        </w:rPr>
        <w:t xml:space="preserve">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lastRenderedPageBreak/>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744AE7" w:rsidRDefault="00744AE7" w:rsidP="001B6E20">
                            <w:pPr>
                              <w:jc w:val="center"/>
                            </w:pPr>
                            <w:r>
                              <w:t xml:space="preserve">Ходатайство о </w:t>
                            </w:r>
                            <w:r w:rsidRPr="002A21C5">
                              <w:t>заключении соглашения об установлении сервитута</w:t>
                            </w:r>
                          </w:p>
                          <w:p w:rsidR="00744AE7" w:rsidRDefault="00744AE7"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744AE7" w:rsidRDefault="00744AE7" w:rsidP="001B6E20">
                      <w:pPr>
                        <w:jc w:val="center"/>
                      </w:pPr>
                      <w:r>
                        <w:t xml:space="preserve">Ходатайство о </w:t>
                      </w:r>
                      <w:r w:rsidRPr="002A21C5">
                        <w:t>заключении соглашения об установлении сервитута</w:t>
                      </w:r>
                    </w:p>
                    <w:p w:rsidR="00744AE7" w:rsidRDefault="00744AE7"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744AE7" w:rsidRPr="00ED3062" w:rsidRDefault="00744AE7"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744AE7" w:rsidRPr="00ED3062" w:rsidRDefault="00744AE7"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t>ПГУ ЛО/</w:t>
                            </w:r>
                            <w:r w:rsidRPr="00893EA7">
                              <w:t>ЕПГУ</w:t>
                            </w:r>
                          </w:p>
                          <w:p w:rsidR="00744AE7" w:rsidRDefault="00744AE7"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744AE7" w:rsidRDefault="00744AE7" w:rsidP="001B6E20">
                      <w:pPr>
                        <w:jc w:val="center"/>
                      </w:pPr>
                      <w:r>
                        <w:t>ПГУ ЛО/</w:t>
                      </w:r>
                      <w:r w:rsidRPr="00893EA7">
                        <w:t>ЕПГУ</w:t>
                      </w:r>
                    </w:p>
                    <w:p w:rsidR="00744AE7" w:rsidRDefault="00744AE7"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t>МФЦ</w:t>
                            </w:r>
                          </w:p>
                          <w:p w:rsidR="00744AE7" w:rsidRDefault="00744AE7"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744AE7" w:rsidRDefault="00744AE7" w:rsidP="001B6E20">
                      <w:pPr>
                        <w:jc w:val="center"/>
                      </w:pPr>
                      <w:r>
                        <w:t>МФЦ</w:t>
                      </w:r>
                    </w:p>
                    <w:p w:rsidR="00744AE7" w:rsidRDefault="00744AE7"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744AE7" w:rsidRDefault="00744AE7"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744AE7" w:rsidRDefault="00744AE7"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744AE7" w:rsidRDefault="00744AE7"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744AE7" w:rsidRDefault="00744AE7"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xml:space="preserve">( </w:t>
                      </w:r>
                      <w:proofErr w:type="gramEnd"/>
                      <w:r>
                        <w:t>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744AE7" w:rsidRDefault="00744AE7"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t>Имеются предусмотренные п.2.10 основания для отказа в предоставлении муниципальной услуги</w:t>
                            </w:r>
                          </w:p>
                          <w:p w:rsidR="00744AE7" w:rsidRDefault="00744AE7"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744AE7" w:rsidRDefault="00744AE7" w:rsidP="001B6E20">
                      <w:pPr>
                        <w:jc w:val="center"/>
                      </w:pPr>
                      <w:r>
                        <w:t>Имеются предусмотренные п.2.10 основания для отказа в предоставлении муниципальной услуги</w:t>
                      </w:r>
                    </w:p>
                    <w:p w:rsidR="00744AE7" w:rsidRDefault="00744AE7"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t>Подготовка проекта решения о возврате ходатайства /решения об отказе в предоставлении муниципальной услуги</w:t>
                            </w:r>
                          </w:p>
                          <w:p w:rsidR="00744AE7" w:rsidRDefault="00744AE7"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744AE7" w:rsidRDefault="00744AE7" w:rsidP="001B6E20">
                      <w:pPr>
                        <w:jc w:val="center"/>
                      </w:pPr>
                      <w:r>
                        <w:t>Подготовка проекта решения о возврате ходатайства /решения об отказе в предоставлении муниципальной услуги</w:t>
                      </w:r>
                    </w:p>
                    <w:p w:rsidR="00744AE7" w:rsidRDefault="00744AE7"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744AE7" w:rsidRDefault="00744AE7" w:rsidP="001B6E20">
                            <w:pPr>
                              <w:jc w:val="center"/>
                            </w:pPr>
                            <w:proofErr w:type="gramStart"/>
                            <w:r>
                              <w:t>установлении</w:t>
                            </w:r>
                            <w:proofErr w:type="gramEnd"/>
                            <w:r>
                              <w:t xml:space="preserve">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744AE7" w:rsidRDefault="00744AE7" w:rsidP="001B6E20">
                      <w:pPr>
                        <w:jc w:val="center"/>
                      </w:pPr>
                      <w:r w:rsidRPr="004F1FCB">
                        <w:t>Подготовка проекта р</w:t>
                      </w:r>
                      <w:r>
                        <w:t>ешения</w:t>
                      </w:r>
                      <w:r w:rsidRPr="004F1FCB">
                        <w:t xml:space="preserve"> </w:t>
                      </w:r>
                      <w:proofErr w:type="gramStart"/>
                      <w:r w:rsidRPr="004F1FCB">
                        <w:t>о</w:t>
                      </w:r>
                      <w:r>
                        <w:t>б</w:t>
                      </w:r>
                      <w:proofErr w:type="gramEnd"/>
                    </w:p>
                    <w:p w:rsidR="00744AE7" w:rsidRDefault="00744AE7" w:rsidP="001B6E20">
                      <w:pPr>
                        <w:jc w:val="center"/>
                      </w:pPr>
                      <w:proofErr w:type="gramStart"/>
                      <w:r>
                        <w:t>установлении</w:t>
                      </w:r>
                      <w:proofErr w:type="gramEnd"/>
                      <w:r>
                        <w:t xml:space="preserve">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744AE7" w:rsidRDefault="00744AE7"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744AE7" w:rsidRDefault="00744AE7"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744AE7" w:rsidRDefault="00744AE7" w:rsidP="001B6E20">
                            <w:pPr>
                              <w:jc w:val="center"/>
                            </w:pPr>
                            <w:r>
                              <w:t xml:space="preserve">Решение об установлении </w:t>
                            </w:r>
                          </w:p>
                          <w:p w:rsidR="00744AE7" w:rsidRDefault="00744AE7"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744AE7" w:rsidRDefault="00744AE7" w:rsidP="001B6E20">
                      <w:pPr>
                        <w:jc w:val="center"/>
                      </w:pPr>
                      <w:r>
                        <w:t xml:space="preserve">Решение об установлении </w:t>
                      </w:r>
                    </w:p>
                    <w:p w:rsidR="00744AE7" w:rsidRDefault="00744AE7"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744AE7" w:rsidRPr="00AB490A" w:rsidRDefault="00744AE7"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744AE7" w:rsidRPr="00AB490A" w:rsidRDefault="00744AE7"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DA" w:rsidRDefault="00180CDA" w:rsidP="00327D48">
      <w:pPr>
        <w:spacing w:after="0" w:line="240" w:lineRule="auto"/>
      </w:pPr>
      <w:r>
        <w:separator/>
      </w:r>
    </w:p>
  </w:endnote>
  <w:endnote w:type="continuationSeparator" w:id="0">
    <w:p w:rsidR="00180CDA" w:rsidRDefault="00180CD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DA" w:rsidRDefault="00180CDA" w:rsidP="00327D48">
      <w:pPr>
        <w:spacing w:after="0" w:line="240" w:lineRule="auto"/>
      </w:pPr>
      <w:r>
        <w:separator/>
      </w:r>
    </w:p>
  </w:footnote>
  <w:footnote w:type="continuationSeparator" w:id="0">
    <w:p w:rsidR="00180CDA" w:rsidRDefault="00180CDA"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744AE7" w:rsidRDefault="00744AE7">
        <w:pPr>
          <w:pStyle w:val="a3"/>
          <w:jc w:val="center"/>
        </w:pPr>
        <w:r>
          <w:fldChar w:fldCharType="begin"/>
        </w:r>
        <w:r>
          <w:instrText>PAGE   \* MERGEFORMAT</w:instrText>
        </w:r>
        <w:r>
          <w:fldChar w:fldCharType="separate"/>
        </w:r>
        <w:r w:rsidR="00D4079A">
          <w:rPr>
            <w:noProof/>
          </w:rPr>
          <w:t>6</w:t>
        </w:r>
        <w:r>
          <w:fldChar w:fldCharType="end"/>
        </w:r>
      </w:p>
    </w:sdtContent>
  </w:sdt>
  <w:p w:rsidR="00744AE7" w:rsidRDefault="00744A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0E72"/>
    <w:multiLevelType w:val="hybridMultilevel"/>
    <w:tmpl w:val="04602480"/>
    <w:lvl w:ilvl="0" w:tplc="D08AC54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8B6C87"/>
    <w:multiLevelType w:val="hybridMultilevel"/>
    <w:tmpl w:val="0240D1A0"/>
    <w:lvl w:ilvl="0" w:tplc="0CCE9900">
      <w:start w:val="2"/>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80CDA"/>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44AE7"/>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4079A"/>
    <w:rsid w:val="00D63B07"/>
    <w:rsid w:val="00D865DE"/>
    <w:rsid w:val="00D97406"/>
    <w:rsid w:val="00DC77E7"/>
    <w:rsid w:val="00DD0905"/>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26118-B237-4CF4-A914-28CDB99F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10940</Words>
  <Characters>62361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3</cp:revision>
  <dcterms:created xsi:type="dcterms:W3CDTF">2019-07-02T12:54:00Z</dcterms:created>
  <dcterms:modified xsi:type="dcterms:W3CDTF">2019-07-02T13:17:00Z</dcterms:modified>
</cp:coreProperties>
</file>