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3" w:rsidRPr="005025B3" w:rsidRDefault="005025B3" w:rsidP="0050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502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Беспрепятственный доступ к услугам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важных направлений работы Пенсионного фонда является повышение уровня обслуживания граждан, в том числе </w:t>
      </w:r>
      <w:proofErr w:type="spellStart"/>
      <w:r w:rsidRPr="005025B3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населения. В Санкт-Петербурге и Ленинградской области более 140 тысяч человек получают страховую и социальную пенсии по инвалидности. Таким людям нужно особое внимание и подход.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>Для реализации беспрепятственного доступа к услугам ПФР предусмотрен прием людей с ограниченными возможностями вне очереди, при необходимости возможен выезд специалиста ПФР на дом (выезд осуществляется по предварительной просьбе в индивидуальном порядке).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В Ленинградской области, в том числе для обслуживания </w:t>
      </w:r>
      <w:proofErr w:type="spellStart"/>
      <w:r w:rsidRPr="005025B3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реализована возможность выезда мобильной клиентской службы (</w:t>
      </w:r>
      <w:hyperlink r:id="rId4" w:history="1">
        <w:r w:rsidRPr="005025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график работы </w:t>
        </w:r>
      </w:hyperlink>
      <w:r w:rsidRPr="005025B3">
        <w:rPr>
          <w:rFonts w:ascii="Times New Roman" w:hAnsi="Times New Roman" w:cs="Times New Roman"/>
          <w:color w:val="000000"/>
          <w:sz w:val="24"/>
          <w:szCs w:val="24"/>
        </w:rPr>
        <w:t>опубликован на официальном сайте Пенсионного фонда).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человеку в инвалидной коляске можно беспрепятственно обратиться к специалисту в клиентскую службу ПФР?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>Для максимального удобства посетителей с ограниченными возможностями все клиентские службы территориальных органов ПФР расположены на первом этаже зданий и оборудованы системой вызова специалиста на входе. Лестницы дублируются пандусами и другими средствами подъема.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 оснащены клиентские залы для тех, кто плохо слышит и видит?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Для слабовидящих граждан клиентские залы оборудованы тактильными полосами, на наружных лестницах предусмотрены </w:t>
      </w:r>
      <w:proofErr w:type="spellStart"/>
      <w:r w:rsidRPr="005025B3">
        <w:rPr>
          <w:rFonts w:ascii="Times New Roman" w:hAnsi="Times New Roman" w:cs="Times New Roman"/>
          <w:color w:val="000000"/>
          <w:sz w:val="24"/>
          <w:szCs w:val="24"/>
        </w:rPr>
        <w:t>антискользящие</w:t>
      </w:r>
      <w:proofErr w:type="spellEnd"/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 покрытия. Вывески с названием и графиком работы дублируются шрифтом Брайля. Для слабослышащих посетителей зал ожидания оборудован «электронной очередью» с дублированием  голосовой информации бегущей строкой на табло.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2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Может ли слабовидящий человек пользоваться сайтом Пенсионного фонда?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>Читать информацию на сайте Пенсионного фонда России могут и люди со слабым зрением. ПФР разработал специальную версию официального ресурса (для этого нужно открыть меню в верхнем левом углу страницы сайта, обозначенное двойной буквой "А"). Она дублирует информацию, но отличается специальными настройками. На странице можно увеличить шрифт, изменить его цвет и фон, воспользоваться функциями звукового ассистента, который позволит озвучить любую размещенную текстовую информацию.</w:t>
      </w:r>
    </w:p>
    <w:p w:rsidR="005025B3" w:rsidRPr="005025B3" w:rsidRDefault="005025B3" w:rsidP="0050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5B3">
        <w:rPr>
          <w:rFonts w:ascii="Times New Roman" w:hAnsi="Times New Roman" w:cs="Times New Roman"/>
          <w:color w:val="000000"/>
          <w:sz w:val="24"/>
          <w:szCs w:val="24"/>
        </w:rPr>
        <w:t xml:space="preserve">Стоить отметить, что большинство государственных услуг, предоставляемых Пенсионным фондом, можно получить без личного визита в клиентскую службу ПФР, что способствует социальной адаптации людей с ограниченными возможностями в обществе. Для этого можно воспользоваться услугами электронного сервиса ПФР </w:t>
      </w:r>
      <w:hyperlink r:id="rId5" w:history="1">
        <w:r w:rsidRPr="005025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«Личный кабинет гражданина»</w:t>
        </w:r>
      </w:hyperlink>
      <w:r w:rsidRPr="00502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5B3" w:rsidRPr="005025B3" w:rsidRDefault="005025B3" w:rsidP="0050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86" w:rsidRPr="005025B3" w:rsidRDefault="008E1486">
      <w:pPr>
        <w:rPr>
          <w:rFonts w:ascii="Times New Roman" w:hAnsi="Times New Roman" w:cs="Times New Roman"/>
          <w:sz w:val="24"/>
          <w:szCs w:val="24"/>
        </w:rPr>
      </w:pPr>
    </w:p>
    <w:sectPr w:rsidR="008E1486" w:rsidRPr="005025B3" w:rsidSect="00A343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5B3"/>
    <w:rsid w:val="005025B3"/>
    <w:rsid w:val="008E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#services-f" TargetMode="External"/><Relationship Id="rId4" Type="http://schemas.openxmlformats.org/officeDocument/2006/relationships/hyperlink" Target="http://www.pfrf.ru/branches/spb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2018-10-29T05:44:00Z</dcterms:created>
  <dcterms:modified xsi:type="dcterms:W3CDTF">2018-10-29T05:46:00Z</dcterms:modified>
</cp:coreProperties>
</file>