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65" w:rsidRDefault="007F3665" w:rsidP="007F36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/>
          <w:sz w:val="24"/>
          <w:szCs w:val="24"/>
        </w:rPr>
      </w:pPr>
    </w:p>
    <w:p w:rsidR="007F3665" w:rsidRPr="007F3665" w:rsidRDefault="007F3665" w:rsidP="007F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Pr="007F3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Ежемесячная денежная выплата за мужество на ЧАЭС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F3665" w:rsidRPr="0029206F" w:rsidRDefault="007F3665" w:rsidP="007F36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6F">
        <w:rPr>
          <w:rFonts w:ascii="Times New Roman" w:hAnsi="Times New Roman" w:cs="Times New Roman"/>
          <w:color w:val="000000"/>
          <w:sz w:val="24"/>
          <w:szCs w:val="24"/>
        </w:rPr>
        <w:t>За последние два века человечество пережило невероятный технологический бум. Появилось электричество, построены летающие аппараты, освоена околоземная орбита. Не стояла на месте и физика, был открыт уран, который позволил получать большие объемы энергии без необходимости расхода миллионов тонн органического топлива.</w:t>
      </w:r>
    </w:p>
    <w:p w:rsidR="007F3665" w:rsidRPr="0029206F" w:rsidRDefault="007F3665" w:rsidP="007F36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6F">
        <w:rPr>
          <w:rFonts w:ascii="Times New Roman" w:hAnsi="Times New Roman" w:cs="Times New Roman"/>
          <w:color w:val="000000"/>
          <w:sz w:val="24"/>
          <w:szCs w:val="24"/>
        </w:rPr>
        <w:t>Однако</w:t>
      </w:r>
      <w:proofErr w:type="gramStart"/>
      <w:r w:rsidRPr="0029206F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9206F">
        <w:rPr>
          <w:rFonts w:ascii="Times New Roman" w:hAnsi="Times New Roman" w:cs="Times New Roman"/>
          <w:color w:val="000000"/>
          <w:sz w:val="24"/>
          <w:szCs w:val="24"/>
        </w:rPr>
        <w:t xml:space="preserve"> чем сложнее становятся технологии, которыми мы пользуемся, тем серьезнее и разрушительнее катастрофы, связанные с ними. Одной из самых крупных и страшных трагедий человечества стала авария на Чернобыльской атомной электростанции.</w:t>
      </w:r>
    </w:p>
    <w:p w:rsidR="007F3665" w:rsidRPr="0029206F" w:rsidRDefault="007F3665" w:rsidP="007F36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6F">
        <w:rPr>
          <w:rFonts w:ascii="Times New Roman" w:hAnsi="Times New Roman" w:cs="Times New Roman"/>
          <w:color w:val="000000"/>
          <w:sz w:val="24"/>
          <w:szCs w:val="24"/>
        </w:rPr>
        <w:t>Жители Санкт-Петербурга и Ленинградской области, как и многие россияне, приняли активное участие в ликвидации последствий аварии на ЧАЭС: 1 196 человек являются инвалидами, 4 319 - участвовали в ликвидации последствий, 941 - дети и подростки, родившиеся после радиоактивного облучения.</w:t>
      </w:r>
    </w:p>
    <w:p w:rsidR="007F3665" w:rsidRPr="0029206F" w:rsidRDefault="007F3665" w:rsidP="007F36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6F">
        <w:rPr>
          <w:rFonts w:ascii="Times New Roman" w:hAnsi="Times New Roman" w:cs="Times New Roman"/>
          <w:color w:val="000000"/>
          <w:sz w:val="24"/>
          <w:szCs w:val="24"/>
        </w:rPr>
        <w:t>Спустя 31 год с момента катастрофы на Чернобыльской АЭС Пенсионный фонд продолжает выплачивать пенсии и ежемесячные денежные выплаты (ЕДВ).</w:t>
      </w:r>
    </w:p>
    <w:p w:rsidR="007F3665" w:rsidRPr="0029206F" w:rsidRDefault="007F3665" w:rsidP="007F36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6F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выплаты необходимо обратиться в </w:t>
      </w:r>
      <w:r w:rsidR="0029206F">
        <w:rPr>
          <w:rFonts w:ascii="Times New Roman" w:hAnsi="Times New Roman" w:cs="Times New Roman"/>
          <w:color w:val="000000"/>
          <w:sz w:val="24"/>
          <w:szCs w:val="24"/>
        </w:rPr>
        <w:t>Управление Пенсионного фонда</w:t>
      </w:r>
      <w:r w:rsidRPr="0029206F">
        <w:rPr>
          <w:rFonts w:ascii="Times New Roman" w:hAnsi="Times New Roman" w:cs="Times New Roman"/>
          <w:color w:val="000000"/>
          <w:sz w:val="24"/>
          <w:szCs w:val="24"/>
        </w:rPr>
        <w:t xml:space="preserve"> с заявлением и следующими документами:</w:t>
      </w:r>
    </w:p>
    <w:p w:rsidR="007F3665" w:rsidRPr="0029206F" w:rsidRDefault="007F3665" w:rsidP="007F36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6F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29206F">
        <w:rPr>
          <w:rFonts w:ascii="Times New Roman" w:hAnsi="Times New Roman" w:cs="Times New Roman"/>
          <w:color w:val="000000"/>
          <w:sz w:val="24"/>
          <w:szCs w:val="24"/>
        </w:rPr>
        <w:t>подтверждающими</w:t>
      </w:r>
      <w:proofErr w:type="gramEnd"/>
      <w:r w:rsidRPr="0029206F">
        <w:rPr>
          <w:rFonts w:ascii="Times New Roman" w:hAnsi="Times New Roman" w:cs="Times New Roman"/>
          <w:color w:val="000000"/>
          <w:sz w:val="24"/>
          <w:szCs w:val="24"/>
        </w:rPr>
        <w:t xml:space="preserve"> личность, принадлежность к гражданству, удостоверяющими проживание на территории Российской Федерации;</w:t>
      </w:r>
    </w:p>
    <w:p w:rsidR="007F3665" w:rsidRPr="0029206F" w:rsidRDefault="007F3665" w:rsidP="007F36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6F">
        <w:rPr>
          <w:rFonts w:ascii="Times New Roman" w:hAnsi="Times New Roman" w:cs="Times New Roman"/>
          <w:color w:val="000000"/>
          <w:sz w:val="24"/>
          <w:szCs w:val="24"/>
        </w:rPr>
        <w:t>-подтверждающими право на получение ЕДВ (удостоверение, выданное компетентными органами, справка медико-социальной экспертизы об установлении инвалидности и т. д.).</w:t>
      </w:r>
    </w:p>
    <w:p w:rsidR="007F3665" w:rsidRPr="0029206F" w:rsidRDefault="007F3665" w:rsidP="007F36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06F"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Напоминаем, размер ЕДВ определяется законодательством для каждой категории граждан. Полный перечень категорий с указанием размера ЕДВ можно получить в территориальном органе ПФР или на сайте Пенсионного фонда Российской Федерации </w:t>
      </w:r>
      <w:hyperlink r:id="rId4" w:history="1">
        <w:r w:rsidRPr="0029206F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t>www.pfrf.ru</w:t>
        </w:r>
      </w:hyperlink>
      <w:r w:rsidRPr="0029206F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«Федеральным льготникам».</w:t>
      </w:r>
    </w:p>
    <w:p w:rsidR="007F3665" w:rsidRPr="0029206F" w:rsidRDefault="0029206F" w:rsidP="007F366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9206F">
        <w:rPr>
          <w:rFonts w:ascii="Times New Roman" w:hAnsi="Times New Roman" w:cs="Times New Roman"/>
          <w:color w:val="000000"/>
        </w:rPr>
        <w:t xml:space="preserve">                                                                 ОПФР по Санкт-Петербургу и</w:t>
      </w:r>
      <w:r>
        <w:rPr>
          <w:rFonts w:ascii="Times New Roman" w:hAnsi="Times New Roman" w:cs="Times New Roman"/>
          <w:color w:val="000000"/>
        </w:rPr>
        <w:t xml:space="preserve"> </w:t>
      </w:r>
      <w:r w:rsidRPr="0029206F">
        <w:rPr>
          <w:rFonts w:ascii="Times New Roman" w:hAnsi="Times New Roman" w:cs="Times New Roman"/>
          <w:color w:val="000000"/>
        </w:rPr>
        <w:t>Ленинградской области</w:t>
      </w:r>
    </w:p>
    <w:p w:rsidR="002F55A7" w:rsidRPr="0029206F" w:rsidRDefault="002F55A7"/>
    <w:sectPr w:rsidR="002F55A7" w:rsidRPr="0029206F" w:rsidSect="00F67B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F3665"/>
    <w:rsid w:val="0029206F"/>
    <w:rsid w:val="002F55A7"/>
    <w:rsid w:val="007F3665"/>
    <w:rsid w:val="00E24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2017-12-15T06:45:00Z</dcterms:created>
  <dcterms:modified xsi:type="dcterms:W3CDTF">2017-12-15T07:07:00Z</dcterms:modified>
</cp:coreProperties>
</file>