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EF" w:rsidRPr="006D45D6" w:rsidRDefault="001503EF" w:rsidP="001503E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pacing w:val="2"/>
          <w:sz w:val="28"/>
          <w:szCs w:val="28"/>
        </w:rPr>
      </w:pPr>
      <w:r w:rsidRPr="006D45D6">
        <w:rPr>
          <w:b/>
          <w:color w:val="000000"/>
          <w:spacing w:val="2"/>
          <w:sz w:val="28"/>
          <w:szCs w:val="28"/>
        </w:rPr>
        <w:t xml:space="preserve">Новые правила взыскания налоговыми органами недоимок </w:t>
      </w:r>
    </w:p>
    <w:p w:rsidR="001503EF" w:rsidRPr="006D45D6" w:rsidRDefault="001503EF" w:rsidP="001503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Сланцевская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городская прокуратура разъясняет: </w:t>
      </w:r>
      <w:r>
        <w:rPr>
          <w:color w:val="000000"/>
          <w:spacing w:val="2"/>
          <w:sz w:val="28"/>
          <w:szCs w:val="28"/>
        </w:rPr>
        <w:t>в</w:t>
      </w:r>
      <w:r w:rsidRPr="006D45D6">
        <w:rPr>
          <w:color w:val="000000"/>
          <w:spacing w:val="2"/>
          <w:sz w:val="28"/>
          <w:szCs w:val="28"/>
        </w:rPr>
        <w:t xml:space="preserve"> соответствии с Федеральным законом от 29.09.2019 № 325-ФЗ с 1 апреля срок вынесения решения о взыскании будет зависеть от суммы и давности недоимки. При сумме недоимки не более 3 тыс. руб. решение о взыскании будет приниматься в течение двух месяцев от момента, который наступит раньше:</w:t>
      </w:r>
    </w:p>
    <w:p w:rsidR="001503EF" w:rsidRPr="006D45D6" w:rsidRDefault="001503EF" w:rsidP="001503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bookmarkStart w:id="0" w:name="dst100397"/>
      <w:bookmarkEnd w:id="0"/>
      <w:r w:rsidRPr="006D45D6">
        <w:rPr>
          <w:color w:val="000000"/>
          <w:spacing w:val="2"/>
          <w:sz w:val="28"/>
          <w:szCs w:val="28"/>
        </w:rPr>
        <w:t>- общая сумма долга налогоплательщика превысит 3 тыс. руб.;</w:t>
      </w:r>
    </w:p>
    <w:p w:rsidR="001503EF" w:rsidRPr="006D45D6" w:rsidRDefault="001503EF" w:rsidP="001503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bookmarkStart w:id="1" w:name="dst100398"/>
      <w:bookmarkEnd w:id="1"/>
      <w:r w:rsidRPr="006D45D6">
        <w:rPr>
          <w:color w:val="000000"/>
          <w:spacing w:val="2"/>
          <w:sz w:val="28"/>
          <w:szCs w:val="28"/>
        </w:rPr>
        <w:t>- пройдет три года после того, как истек срок исполнения самого раннего из неисполненных требований.</w:t>
      </w:r>
    </w:p>
    <w:p w:rsidR="001503EF" w:rsidRPr="006D45D6" w:rsidRDefault="001503EF" w:rsidP="001503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bookmarkStart w:id="2" w:name="dst100399"/>
      <w:bookmarkEnd w:id="2"/>
      <w:r w:rsidRPr="006D45D6">
        <w:rPr>
          <w:color w:val="000000"/>
          <w:spacing w:val="2"/>
          <w:sz w:val="28"/>
          <w:szCs w:val="28"/>
        </w:rPr>
        <w:t>Если сумма недоимки более 3 тыс. руб., срок останется </w:t>
      </w:r>
      <w:hyperlink r:id="rId4" w:anchor="dst1371" w:history="1">
        <w:r w:rsidRPr="006D45D6">
          <w:rPr>
            <w:color w:val="000000"/>
            <w:spacing w:val="2"/>
            <w:sz w:val="28"/>
            <w:szCs w:val="28"/>
          </w:rPr>
          <w:t>прежним</w:t>
        </w:r>
      </w:hyperlink>
      <w:r w:rsidRPr="006D45D6">
        <w:rPr>
          <w:color w:val="000000"/>
          <w:spacing w:val="2"/>
          <w:sz w:val="28"/>
          <w:szCs w:val="28"/>
        </w:rPr>
        <w:t> - два месяца после срока исполнения требования об уплате.</w:t>
      </w:r>
    </w:p>
    <w:p w:rsidR="00B0329E" w:rsidRPr="00EF0335" w:rsidRDefault="00B0329E" w:rsidP="00EF0335"/>
    <w:sectPr w:rsidR="00B0329E" w:rsidRPr="00EF0335" w:rsidSect="00B0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5E6F"/>
    <w:rsid w:val="001503EF"/>
    <w:rsid w:val="001B691B"/>
    <w:rsid w:val="00320D95"/>
    <w:rsid w:val="00377D20"/>
    <w:rsid w:val="00691DD4"/>
    <w:rsid w:val="007D4F1E"/>
    <w:rsid w:val="0088090C"/>
    <w:rsid w:val="008C299B"/>
    <w:rsid w:val="00925E6F"/>
    <w:rsid w:val="00A27CF5"/>
    <w:rsid w:val="00B0329E"/>
    <w:rsid w:val="00B43D87"/>
    <w:rsid w:val="00EF0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5E6F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925E6F"/>
    <w:rPr>
      <w:i/>
      <w:iCs/>
    </w:rPr>
  </w:style>
  <w:style w:type="character" w:styleId="a5">
    <w:name w:val="Hyperlink"/>
    <w:basedOn w:val="a0"/>
    <w:rsid w:val="00EF0335"/>
    <w:rPr>
      <w:color w:val="0000FF"/>
      <w:u w:val="single"/>
    </w:rPr>
  </w:style>
  <w:style w:type="character" w:customStyle="1" w:styleId="blk">
    <w:name w:val="blk"/>
    <w:basedOn w:val="a0"/>
    <w:rsid w:val="00EF03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44074/d4fb2dc44352aeb952a2f49a06515be6bf10c88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>Прокуратура ЛО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2</cp:revision>
  <dcterms:created xsi:type="dcterms:W3CDTF">2020-04-03T09:46:00Z</dcterms:created>
  <dcterms:modified xsi:type="dcterms:W3CDTF">2020-04-03T09:46:00Z</dcterms:modified>
</cp:coreProperties>
</file>