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0" w:rsidRDefault="009161E0" w:rsidP="009161E0">
      <w:pPr>
        <w:spacing w:before="360"/>
        <w:outlineLvl w:val="1"/>
        <w:rPr>
          <w:b/>
          <w:bCs/>
          <w:iCs/>
        </w:rPr>
      </w:pPr>
      <w:bookmarkStart w:id="0" w:name="_Toc3210270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 w:rsidRPr="009161E0">
        <w:rPr>
          <w:b/>
          <w:bCs/>
          <w:iCs/>
        </w:rPr>
        <w:t>Право правопреемников на получение пенсионных накоплений</w:t>
      </w:r>
      <w:bookmarkEnd w:id="0"/>
      <w:r>
        <w:rPr>
          <w:b/>
          <w:bCs/>
          <w:iCs/>
        </w:rPr>
        <w:t>.</w:t>
      </w:r>
    </w:p>
    <w:p w:rsidR="009161E0" w:rsidRPr="009161E0" w:rsidRDefault="009161E0" w:rsidP="009161E0">
      <w:pPr>
        <w:autoSpaceDE w:val="0"/>
        <w:autoSpaceDN w:val="0"/>
        <w:adjustRightInd w:val="0"/>
        <w:spacing w:before="240" w:after="0"/>
        <w:rPr>
          <w:b/>
          <w:bCs/>
          <w:iCs/>
        </w:rPr>
      </w:pPr>
      <w:r>
        <w:rPr>
          <w:rFonts w:ascii="Tms Rmn" w:hAnsi="Tms Rmn" w:cs="Tms Rmn"/>
          <w:color w:val="000000"/>
        </w:rPr>
        <w:t>Накопительная пенсия – это средства, которые накапливаются на лицевом счете гражданина в течение всей трудовой деятельности и выплачиваются ему после выхода на заслуженный отдых. Существенным отличием пенсионных накоплений от страховой пенсии является то, что они выплачиваются правопреемникам умершего, если смерть наступила до установления ему накопительной пенсии.</w:t>
      </w:r>
    </w:p>
    <w:p w:rsidR="009161E0" w:rsidRPr="009161E0" w:rsidRDefault="009161E0" w:rsidP="009161E0">
      <w:r w:rsidRPr="0053198C">
        <w:t xml:space="preserve">В случае смерти гражданина до назначения </w:t>
      </w:r>
      <w:r w:rsidRPr="009161E0">
        <w:t>накопительной пенсии его пенсионные накопления могут быть выплачены правопреемникам, установленным по закону или по заблаговременно поданному им в Пенсионный фонд заявлению о распределении пенсионных накоплений.</w:t>
      </w:r>
    </w:p>
    <w:p w:rsidR="009161E0" w:rsidRPr="0053198C" w:rsidRDefault="009161E0" w:rsidP="009161E0">
      <w:r w:rsidRPr="0053198C">
        <w:t>Во втором случае в качестве правопреемника можно указать не только родственника, но и любого человека по выбору. Возможно «назначить» нескольких правопреемников, определив в заявлении их доли.</w:t>
      </w:r>
    </w:p>
    <w:p w:rsidR="009161E0" w:rsidRPr="0053198C" w:rsidRDefault="009161E0" w:rsidP="009161E0">
      <w:r w:rsidRPr="0053198C">
        <w:t>Указанный в заявлении о распределении сре</w:t>
      </w:r>
      <w:proofErr w:type="gramStart"/>
      <w:r w:rsidRPr="0053198C">
        <w:t>дств</w:t>
      </w:r>
      <w:r w:rsidR="00BF784C">
        <w:t xml:space="preserve"> </w:t>
      </w:r>
      <w:r w:rsidRPr="0053198C">
        <w:t xml:space="preserve"> пр</w:t>
      </w:r>
      <w:proofErr w:type="gramEnd"/>
      <w:r w:rsidRPr="0053198C">
        <w:t xml:space="preserve">авопреемник будет иметь исключительные права на получение средств </w:t>
      </w:r>
      <w:r w:rsidRPr="00BF784C">
        <w:t>пенсионных накоплений</w:t>
      </w:r>
      <w:r w:rsidRPr="0053198C">
        <w:t xml:space="preserve"> умершего застрахованного лица. Если такого заявления нет, средства </w:t>
      </w:r>
      <w:r w:rsidRPr="00BF784C">
        <w:t>пенсионных накоплений</w:t>
      </w:r>
      <w:r w:rsidRPr="0053198C">
        <w:t xml:space="preserve"> могут быть выплачены обратившимся правопреемникам по закону (детям, супругу, родителям, в случаи их отсутствия — братьям, сестрам, дедушкам, бабушкам и внукам).</w:t>
      </w:r>
    </w:p>
    <w:p w:rsidR="009161E0" w:rsidRPr="0053198C" w:rsidRDefault="009161E0" w:rsidP="009161E0">
      <w:r w:rsidRPr="0053198C">
        <w:t xml:space="preserve">Для получения средств </w:t>
      </w:r>
      <w:r w:rsidRPr="00BF784C">
        <w:t>пенсионных накоплений</w:t>
      </w:r>
      <w:r w:rsidRPr="0053198C">
        <w:t xml:space="preserve"> умершего лица его правопреемникам необходимо обратиться к страховщику, у которого умерший гражданин формировал </w:t>
      </w:r>
      <w:r w:rsidRPr="00BF784C">
        <w:t>пенсионные накопления (ПФР или НПФ</w:t>
      </w:r>
      <w:r w:rsidRPr="0053198C">
        <w:t xml:space="preserve">), с заявлением о выплате в срок не позднее 6 месяцев </w:t>
      </w:r>
      <w:proofErr w:type="gramStart"/>
      <w:r w:rsidRPr="0053198C">
        <w:t>с даты смерти</w:t>
      </w:r>
      <w:proofErr w:type="gramEnd"/>
      <w:r w:rsidRPr="0053198C">
        <w:t xml:space="preserve"> застрахованного лица.</w:t>
      </w:r>
    </w:p>
    <w:p w:rsidR="009161E0" w:rsidRDefault="009161E0" w:rsidP="009161E0">
      <w:r w:rsidRPr="0053198C">
        <w:t xml:space="preserve">Напомним, </w:t>
      </w:r>
      <w:r w:rsidR="00BF784C">
        <w:t xml:space="preserve"> что </w:t>
      </w:r>
      <w:r w:rsidRPr="0053198C">
        <w:t xml:space="preserve">средства </w:t>
      </w:r>
      <w:r w:rsidRPr="00BF784C">
        <w:t>пенсионных накоплений</w:t>
      </w:r>
      <w:r w:rsidRPr="0053198C">
        <w:t xml:space="preserve"> могут формироваться: у работающих граждан 1967 года рождения и моложе, у мужчин 1953-1966 года рождения и женщин 1957-1966 года рождения (работавших в период с 2002 по 2004 годы),</w:t>
      </w:r>
      <w:r w:rsidR="002F5594">
        <w:t xml:space="preserve"> </w:t>
      </w:r>
      <w:r w:rsidRPr="0053198C">
        <w:t xml:space="preserve"> у участников Программы </w:t>
      </w:r>
      <w:r w:rsidRPr="00BF784C">
        <w:t xml:space="preserve">государственного </w:t>
      </w:r>
      <w:proofErr w:type="spellStart"/>
      <w:r w:rsidRPr="00BF784C">
        <w:t>софинансирования</w:t>
      </w:r>
      <w:proofErr w:type="spellEnd"/>
      <w:r w:rsidRPr="00BF784C">
        <w:t xml:space="preserve"> пенсий</w:t>
      </w:r>
      <w:r w:rsidRPr="0053198C">
        <w:t xml:space="preserve"> и у тех, кто направил средства материнского (семейного) капитала на формирование </w:t>
      </w:r>
      <w:r w:rsidRPr="00BF784C">
        <w:t>накопительной пенсии.</w:t>
      </w:r>
    </w:p>
    <w:p w:rsidR="00BF784C" w:rsidRPr="00BF784C" w:rsidRDefault="00BF784C" w:rsidP="009161E0">
      <w:r>
        <w:t xml:space="preserve">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BF784C" w:rsidRPr="00BF784C" w:rsidSect="008C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E0"/>
    <w:rsid w:val="002F5594"/>
    <w:rsid w:val="00314B25"/>
    <w:rsid w:val="008C5ED3"/>
    <w:rsid w:val="009161E0"/>
    <w:rsid w:val="00B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3</cp:revision>
  <dcterms:created xsi:type="dcterms:W3CDTF">2019-03-14T11:43:00Z</dcterms:created>
  <dcterms:modified xsi:type="dcterms:W3CDTF">2019-03-15T05:26:00Z</dcterms:modified>
</cp:coreProperties>
</file>