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11" w:rsidRPr="00955211" w:rsidRDefault="00955211" w:rsidP="00955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552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 отсутствии страхового стажа и пенсионных баллов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55211" w:rsidRPr="00955211" w:rsidRDefault="00955211" w:rsidP="00955211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955211">
        <w:rPr>
          <w:rFonts w:ascii="Tms Rmn" w:hAnsi="Tms Rmn" w:cs="Tms Rmn"/>
          <w:color w:val="000000"/>
          <w:sz w:val="24"/>
          <w:szCs w:val="24"/>
        </w:rPr>
        <w:t xml:space="preserve"> «Почему отсутствуют страховой стаж и пенсионные баллы?» - этим вопросом озадачиваются тогда, когда подходит время для оформления страховой пенсии по старости. В большинстве случаев недостающего страхового стажа и пенсионных баллов не хватает у тех, кто работал неофициально.</w:t>
      </w:r>
    </w:p>
    <w:p w:rsidR="00955211" w:rsidRPr="00955211" w:rsidRDefault="00955211" w:rsidP="00955211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955211">
        <w:rPr>
          <w:rFonts w:ascii="Tms Rmn" w:hAnsi="Tms Rmn" w:cs="Tms Rmn"/>
          <w:color w:val="000000"/>
          <w:sz w:val="24"/>
          <w:szCs w:val="24"/>
        </w:rPr>
        <w:t>При отсутствии страхового стажа и пенсионных баллов выйти на пенсию можно на 5 лет позже общеустановленного пенсионного возраста, при условии отсутствия трудоустройства. Согласно изменениям, вступившим в силу с 1 января 2019 года, право выхода на социальную пенсию по старости повышается на 5 лет, с учетом переходного периода.</w:t>
      </w:r>
    </w:p>
    <w:p w:rsidR="00955211" w:rsidRPr="00955211" w:rsidRDefault="00955211" w:rsidP="00955211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955211">
        <w:rPr>
          <w:rFonts w:ascii="Tms Rmn" w:hAnsi="Tms Rmn" w:cs="Tms Rmn"/>
          <w:color w:val="000000"/>
          <w:sz w:val="24"/>
          <w:szCs w:val="24"/>
        </w:rPr>
        <w:t>Для тех граждан, которые должны выйти на социальную пенсию по старости в 2019-2020 годах предусмотрена особая льгота – выход на пенсию на полгода раньше срока, определенного для назначения социальной пенсии по старости.</w:t>
      </w:r>
    </w:p>
    <w:p w:rsidR="00955211" w:rsidRPr="00955211" w:rsidRDefault="00955211" w:rsidP="00955211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955211">
        <w:rPr>
          <w:rFonts w:ascii="Tms Rmn" w:hAnsi="Tms Rmn" w:cs="Tms Rmn"/>
          <w:color w:val="000000"/>
          <w:sz w:val="24"/>
          <w:szCs w:val="24"/>
        </w:rPr>
        <w:t>Например, мужчина достиг возраста 65 лет 25 октября 2019 года, не трудоустроен, в таком случае социальная пенсия по старости ему может быть назначена с 25 апреля 2020 года.</w:t>
      </w:r>
    </w:p>
    <w:p w:rsidR="00955211" w:rsidRPr="00955211" w:rsidRDefault="00955211" w:rsidP="00955211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955211">
        <w:rPr>
          <w:rFonts w:ascii="Tms Rmn" w:hAnsi="Tms Rmn" w:cs="Tms Rmn"/>
          <w:color w:val="000000"/>
          <w:sz w:val="24"/>
          <w:szCs w:val="24"/>
        </w:rPr>
        <w:t>Возраст, дающий право оформить социальную пенсию по старости, будет изменяться таким образом:</w:t>
      </w:r>
    </w:p>
    <w:p w:rsidR="00955211" w:rsidRPr="00955211" w:rsidRDefault="00955211" w:rsidP="00955211">
      <w:pPr>
        <w:autoSpaceDE w:val="0"/>
        <w:autoSpaceDN w:val="0"/>
        <w:adjustRightInd w:val="0"/>
        <w:spacing w:after="0" w:line="36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/>
      </w:tblPr>
      <w:tblGrid>
        <w:gridCol w:w="2287"/>
        <w:gridCol w:w="1104"/>
        <w:gridCol w:w="2013"/>
        <w:gridCol w:w="2013"/>
        <w:gridCol w:w="567"/>
        <w:gridCol w:w="567"/>
        <w:gridCol w:w="1184"/>
      </w:tblGrid>
      <w:tr w:rsidR="00955211" w:rsidRPr="00955211">
        <w:tc>
          <w:tcPr>
            <w:tcW w:w="174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55211" w:rsidRPr="00955211" w:rsidRDefault="00955211" w:rsidP="00955211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55211">
              <w:rPr>
                <w:rFonts w:ascii="Tms Rmn" w:hAnsi="Tms Rmn" w:cs="Tms Rm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3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55211" w:rsidRPr="00955211" w:rsidRDefault="00955211" w:rsidP="00955211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55211">
              <w:rPr>
                <w:rFonts w:ascii="Tms Rmn" w:hAnsi="Tms Rmn" w:cs="Tms Rm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3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55211" w:rsidRPr="00955211" w:rsidRDefault="00955211" w:rsidP="00955211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55211">
              <w:rPr>
                <w:rFonts w:ascii="Tms Rmn" w:hAnsi="Tms Rmn" w:cs="Tms Rm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55211" w:rsidRPr="00955211" w:rsidRDefault="00955211" w:rsidP="00955211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55211">
              <w:rPr>
                <w:rFonts w:ascii="Tms Rmn" w:hAnsi="Tms Rmn" w:cs="Tms Rm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9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55211" w:rsidRPr="00955211" w:rsidRDefault="00955211" w:rsidP="00955211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55211">
              <w:rPr>
                <w:rFonts w:ascii="Tms Rmn" w:hAnsi="Tms Rmn" w:cs="Tms Rm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0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55211" w:rsidRPr="00955211" w:rsidRDefault="00955211" w:rsidP="00955211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55211">
              <w:rPr>
                <w:rFonts w:ascii="Tms Rmn" w:hAnsi="Tms Rmn" w:cs="Tms Rmn"/>
                <w:color w:val="000000"/>
                <w:sz w:val="24"/>
                <w:szCs w:val="24"/>
              </w:rPr>
              <w:t>2023 и т.д.</w:t>
            </w:r>
          </w:p>
        </w:tc>
      </w:tr>
      <w:tr w:rsidR="00955211" w:rsidRPr="00955211">
        <w:tc>
          <w:tcPr>
            <w:tcW w:w="1174" w:type="pct"/>
            <w:vMerge w:val="restar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55211" w:rsidRPr="00955211" w:rsidRDefault="00955211" w:rsidP="00955211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55211">
              <w:rPr>
                <w:rFonts w:ascii="Tms Rmn" w:hAnsi="Tms Rmn" w:cs="Tms Rmn"/>
                <w:color w:val="000000"/>
                <w:sz w:val="24"/>
                <w:szCs w:val="24"/>
              </w:rPr>
              <w:t>Пенсионный возраст</w:t>
            </w: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55211" w:rsidRPr="00955211" w:rsidRDefault="00955211" w:rsidP="00955211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55211">
              <w:rPr>
                <w:rFonts w:ascii="Tms Rmn" w:hAnsi="Tms Rmn" w:cs="Tms Rmn"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103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55211" w:rsidRPr="00955211" w:rsidRDefault="00955211" w:rsidP="00955211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55211">
              <w:rPr>
                <w:rFonts w:ascii="Tms Rmn" w:hAnsi="Tms Rmn" w:cs="Tms Rmn"/>
                <w:color w:val="000000"/>
                <w:sz w:val="24"/>
                <w:szCs w:val="24"/>
              </w:rPr>
              <w:t>60 лет и 6 месяцев</w:t>
            </w:r>
          </w:p>
        </w:tc>
        <w:tc>
          <w:tcPr>
            <w:tcW w:w="103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55211" w:rsidRPr="00955211" w:rsidRDefault="00955211" w:rsidP="00955211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55211">
              <w:rPr>
                <w:rFonts w:ascii="Tms Rmn" w:hAnsi="Tms Rmn" w:cs="Tms Rmn"/>
                <w:color w:val="000000"/>
                <w:sz w:val="24"/>
                <w:szCs w:val="24"/>
              </w:rPr>
              <w:t>61 год и 6 месяцев</w:t>
            </w:r>
          </w:p>
        </w:tc>
        <w:tc>
          <w:tcPr>
            <w:tcW w:w="29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55211" w:rsidRPr="00955211" w:rsidRDefault="00955211" w:rsidP="00955211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55211">
              <w:rPr>
                <w:rFonts w:ascii="Tms Rmn" w:hAnsi="Tms Rmn" w:cs="Tms Rm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55211" w:rsidRPr="00955211" w:rsidRDefault="00955211" w:rsidP="00955211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55211">
              <w:rPr>
                <w:rFonts w:ascii="Tms Rmn" w:hAnsi="Tms Rmn" w:cs="Tms Rm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0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55211" w:rsidRPr="00955211" w:rsidRDefault="00955211" w:rsidP="00955211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55211">
              <w:rPr>
                <w:rFonts w:ascii="Tms Rmn" w:hAnsi="Tms Rmn" w:cs="Tms Rmn"/>
                <w:color w:val="000000"/>
                <w:sz w:val="24"/>
                <w:szCs w:val="24"/>
              </w:rPr>
              <w:t>65</w:t>
            </w:r>
          </w:p>
        </w:tc>
      </w:tr>
      <w:tr w:rsidR="00955211" w:rsidRPr="00955211">
        <w:tc>
          <w:tcPr>
            <w:tcW w:w="1174" w:type="pct"/>
            <w:vMerge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55211" w:rsidRPr="00955211" w:rsidRDefault="00955211" w:rsidP="00955211">
            <w:pPr>
              <w:autoSpaceDE w:val="0"/>
              <w:autoSpaceDN w:val="0"/>
              <w:adjustRightInd w:val="0"/>
              <w:spacing w:after="0" w:line="36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55211" w:rsidRPr="00955211" w:rsidRDefault="00955211" w:rsidP="00955211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55211">
              <w:rPr>
                <w:rFonts w:ascii="Tms Rmn" w:hAnsi="Tms Rmn" w:cs="Tms Rmn"/>
                <w:color w:val="000000"/>
                <w:sz w:val="24"/>
                <w:szCs w:val="24"/>
              </w:rPr>
              <w:t>мужчины</w:t>
            </w:r>
          </w:p>
        </w:tc>
        <w:tc>
          <w:tcPr>
            <w:tcW w:w="103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55211" w:rsidRPr="00955211" w:rsidRDefault="00955211" w:rsidP="00955211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55211">
              <w:rPr>
                <w:rFonts w:ascii="Tms Rmn" w:hAnsi="Tms Rmn" w:cs="Tms Rmn"/>
                <w:color w:val="000000"/>
                <w:sz w:val="24"/>
                <w:szCs w:val="24"/>
              </w:rPr>
              <w:t>65 лет и 6 месяцев</w:t>
            </w:r>
          </w:p>
        </w:tc>
        <w:tc>
          <w:tcPr>
            <w:tcW w:w="1033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55211" w:rsidRPr="00955211" w:rsidRDefault="00955211" w:rsidP="00955211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55211">
              <w:rPr>
                <w:rFonts w:ascii="Tms Rmn" w:hAnsi="Tms Rmn" w:cs="Tms Rmn"/>
                <w:color w:val="000000"/>
                <w:sz w:val="24"/>
                <w:szCs w:val="24"/>
              </w:rPr>
              <w:t>66 лет и 6 месяцев</w:t>
            </w:r>
          </w:p>
        </w:tc>
        <w:tc>
          <w:tcPr>
            <w:tcW w:w="29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55211" w:rsidRPr="00955211" w:rsidRDefault="00955211" w:rsidP="00955211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55211">
              <w:rPr>
                <w:rFonts w:ascii="Tms Rmn" w:hAnsi="Tms Rmn" w:cs="Tms Rm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1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55211" w:rsidRPr="00955211" w:rsidRDefault="00955211" w:rsidP="00955211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55211">
              <w:rPr>
                <w:rFonts w:ascii="Tms Rmn" w:hAnsi="Tms Rmn" w:cs="Tms Rm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0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:rsidR="00955211" w:rsidRPr="00955211" w:rsidRDefault="00955211" w:rsidP="00955211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55211">
              <w:rPr>
                <w:rFonts w:ascii="Tms Rmn" w:hAnsi="Tms Rmn" w:cs="Tms Rmn"/>
                <w:color w:val="000000"/>
                <w:sz w:val="24"/>
                <w:szCs w:val="24"/>
              </w:rPr>
              <w:t>70</w:t>
            </w:r>
          </w:p>
        </w:tc>
      </w:tr>
    </w:tbl>
    <w:p w:rsidR="00955211" w:rsidRPr="00955211" w:rsidRDefault="00955211" w:rsidP="00955211">
      <w:pPr>
        <w:autoSpaceDE w:val="0"/>
        <w:autoSpaceDN w:val="0"/>
        <w:adjustRightInd w:val="0"/>
        <w:spacing w:after="0" w:line="360" w:lineRule="auto"/>
        <w:rPr>
          <w:rFonts w:ascii="Tms Rmn" w:hAnsi="Tms Rmn" w:cs="Tms Rmn"/>
          <w:color w:val="000000"/>
          <w:sz w:val="24"/>
          <w:szCs w:val="24"/>
        </w:rPr>
      </w:pPr>
    </w:p>
    <w:p w:rsidR="00955211" w:rsidRPr="00955211" w:rsidRDefault="00955211" w:rsidP="00955211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i/>
          <w:iCs/>
          <w:color w:val="000000"/>
          <w:sz w:val="24"/>
          <w:szCs w:val="24"/>
        </w:rPr>
      </w:pPr>
      <w:r w:rsidRPr="00955211">
        <w:rPr>
          <w:rFonts w:ascii="Tms Rmn" w:hAnsi="Tms Rmn" w:cs="Tms Rmn"/>
          <w:i/>
          <w:iCs/>
          <w:color w:val="000000"/>
          <w:sz w:val="24"/>
          <w:szCs w:val="24"/>
        </w:rPr>
        <w:t> </w:t>
      </w:r>
    </w:p>
    <w:p w:rsidR="00955211" w:rsidRPr="00955211" w:rsidRDefault="00955211" w:rsidP="00955211">
      <w:pPr>
        <w:autoSpaceDE w:val="0"/>
        <w:autoSpaceDN w:val="0"/>
        <w:adjustRightInd w:val="0"/>
        <w:spacing w:after="0" w:line="360" w:lineRule="auto"/>
        <w:ind w:hanging="360"/>
        <w:rPr>
          <w:rFonts w:cs="Tms Rmn"/>
          <w:b/>
          <w:i/>
          <w:iCs/>
          <w:color w:val="000000"/>
          <w:sz w:val="24"/>
          <w:szCs w:val="24"/>
        </w:rPr>
      </w:pPr>
      <w:r w:rsidRPr="00955211">
        <w:rPr>
          <w:rFonts w:cs="Tms Rmn"/>
          <w:b/>
          <w:i/>
          <w:iCs/>
          <w:color w:val="000000"/>
          <w:sz w:val="24"/>
          <w:szCs w:val="24"/>
        </w:rPr>
        <w:t xml:space="preserve">           </w:t>
      </w:r>
      <w:r w:rsidRPr="00955211">
        <w:rPr>
          <w:rFonts w:ascii="Tms Rmn" w:hAnsi="Tms Rmn" w:cs="Tms Rmn"/>
          <w:b/>
          <w:i/>
          <w:iCs/>
          <w:color w:val="000000"/>
          <w:sz w:val="24"/>
          <w:szCs w:val="24"/>
        </w:rPr>
        <w:t>Куда обратиться за социальной пенсией по старости</w:t>
      </w:r>
      <w:r w:rsidRPr="00955211">
        <w:rPr>
          <w:rFonts w:cs="Tms Rmn"/>
          <w:b/>
          <w:i/>
          <w:iCs/>
          <w:color w:val="000000"/>
          <w:sz w:val="24"/>
          <w:szCs w:val="24"/>
        </w:rPr>
        <w:t>.</w:t>
      </w:r>
    </w:p>
    <w:p w:rsidR="00955211" w:rsidRPr="00955211" w:rsidRDefault="00955211" w:rsidP="00955211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955211">
        <w:rPr>
          <w:rFonts w:ascii="Tms Rmn" w:hAnsi="Tms Rmn" w:cs="Tms Rmn"/>
          <w:color w:val="000000"/>
          <w:sz w:val="24"/>
          <w:szCs w:val="24"/>
        </w:rPr>
        <w:t>Обратиться за назначением пенсии можно в любое время после возникновения права на нее. Заявление о назначении социальной пенсии по старости можно подать лично, либо через законного представителя:</w:t>
      </w:r>
    </w:p>
    <w:p w:rsidR="00955211" w:rsidRPr="00955211" w:rsidRDefault="00955211" w:rsidP="00955211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955211">
        <w:rPr>
          <w:rFonts w:ascii="Tms Rmn" w:hAnsi="Tms Rmn" w:cs="Tms Rmn"/>
          <w:color w:val="000000"/>
          <w:sz w:val="24"/>
          <w:szCs w:val="24"/>
        </w:rPr>
        <w:t>- в территориальный орган Пенсионного фонда России по месту жительства (в случае отсутствия регистрации по месту фактического проживания);</w:t>
      </w:r>
    </w:p>
    <w:p w:rsidR="00955211" w:rsidRPr="00955211" w:rsidRDefault="00955211" w:rsidP="00955211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955211">
        <w:rPr>
          <w:rFonts w:ascii="Tms Rmn" w:hAnsi="Tms Rmn" w:cs="Tms Rmn"/>
          <w:color w:val="000000"/>
          <w:sz w:val="24"/>
          <w:szCs w:val="24"/>
        </w:rPr>
        <w:t>- в МФЦ;</w:t>
      </w:r>
    </w:p>
    <w:p w:rsidR="00955211" w:rsidRPr="00955211" w:rsidRDefault="00955211" w:rsidP="00955211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955211">
        <w:rPr>
          <w:rFonts w:ascii="Tms Rmn" w:hAnsi="Tms Rmn" w:cs="Tms Rmn"/>
          <w:color w:val="000000"/>
          <w:sz w:val="24"/>
          <w:szCs w:val="24"/>
        </w:rPr>
        <w:t>- через «Личный кабинет гражданина» на официальном сайте ПФР в форме электронного документа.</w:t>
      </w:r>
    </w:p>
    <w:p w:rsidR="00955211" w:rsidRPr="00955211" w:rsidRDefault="00955211" w:rsidP="00955211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955211">
        <w:rPr>
          <w:rFonts w:ascii="Tms Rmn" w:hAnsi="Tms Rmn" w:cs="Tms Rmn"/>
          <w:color w:val="000000"/>
          <w:sz w:val="24"/>
          <w:szCs w:val="24"/>
        </w:rPr>
        <w:t>- направить по почте.</w:t>
      </w:r>
    </w:p>
    <w:p w:rsidR="00955211" w:rsidRDefault="00955211" w:rsidP="00955211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При подаче заявления по почте днем обращения за социальной пенсией по старости считается дата, которая указана на почтовом штемпеле по месту отправления заявления, через МФЦ или клиентскую службу ПФР – дата приема заявления в МФЦ или ПФР.</w:t>
      </w:r>
    </w:p>
    <w:p w:rsidR="00955211" w:rsidRPr="00955211" w:rsidRDefault="00955211" w:rsidP="00955211">
      <w:pPr>
        <w:autoSpaceDE w:val="0"/>
        <w:autoSpaceDN w:val="0"/>
        <w:adjustRightInd w:val="0"/>
        <w:spacing w:after="0" w:line="360" w:lineRule="auto"/>
        <w:jc w:val="both"/>
        <w:rPr>
          <w:rFonts w:cs="Tms Rmn"/>
          <w:b/>
          <w:i/>
          <w:iCs/>
          <w:color w:val="000000"/>
          <w:sz w:val="24"/>
          <w:szCs w:val="24"/>
        </w:rPr>
      </w:pPr>
      <w:r w:rsidRPr="00955211">
        <w:rPr>
          <w:rFonts w:ascii="Tms Rmn" w:hAnsi="Tms Rmn" w:cs="Tms Rmn"/>
          <w:b/>
          <w:i/>
          <w:iCs/>
          <w:color w:val="000000"/>
          <w:sz w:val="24"/>
          <w:szCs w:val="24"/>
        </w:rPr>
        <w:t>Размер социальной пенсии по старости в 2019 году</w:t>
      </w:r>
      <w:r>
        <w:rPr>
          <w:rFonts w:cs="Tms Rmn"/>
          <w:b/>
          <w:i/>
          <w:iCs/>
          <w:color w:val="000000"/>
          <w:sz w:val="24"/>
          <w:szCs w:val="24"/>
        </w:rPr>
        <w:t>.</w:t>
      </w:r>
    </w:p>
    <w:p w:rsidR="00955211" w:rsidRDefault="00955211" w:rsidP="00955211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Неработающим гражданам, выходящим на социальную пенсию по старости, в 2019 году устанавливается выплата в размере 5 283,84 руб. Размер социальной пенсии по старости ежегодно индексируется в апреле месяце.</w:t>
      </w:r>
    </w:p>
    <w:p w:rsidR="00955211" w:rsidRPr="00955211" w:rsidRDefault="00955211" w:rsidP="00955211">
      <w:pPr>
        <w:autoSpaceDE w:val="0"/>
        <w:autoSpaceDN w:val="0"/>
        <w:adjustRightInd w:val="0"/>
        <w:spacing w:after="0" w:line="360" w:lineRule="auto"/>
        <w:jc w:val="both"/>
        <w:rPr>
          <w:rFonts w:cs="Tms Rmn"/>
          <w:b/>
          <w:i/>
          <w:iCs/>
          <w:color w:val="000000"/>
          <w:sz w:val="24"/>
          <w:szCs w:val="24"/>
        </w:rPr>
      </w:pPr>
      <w:r w:rsidRPr="00955211">
        <w:rPr>
          <w:rFonts w:ascii="Tms Rmn" w:hAnsi="Tms Rmn" w:cs="Tms Rmn"/>
          <w:b/>
          <w:i/>
          <w:iCs/>
          <w:color w:val="000000"/>
          <w:sz w:val="24"/>
          <w:szCs w:val="24"/>
        </w:rPr>
        <w:t>На заметку</w:t>
      </w:r>
      <w:r>
        <w:rPr>
          <w:rFonts w:cs="Tms Rmn"/>
          <w:b/>
          <w:i/>
          <w:iCs/>
          <w:color w:val="000000"/>
          <w:sz w:val="24"/>
          <w:szCs w:val="24"/>
        </w:rPr>
        <w:t>.</w:t>
      </w:r>
    </w:p>
    <w:p w:rsidR="00955211" w:rsidRDefault="00955211" w:rsidP="00955211">
      <w:pPr>
        <w:autoSpaceDE w:val="0"/>
        <w:autoSpaceDN w:val="0"/>
        <w:adjustRightInd w:val="0"/>
        <w:spacing w:after="0" w:line="36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 как прожиточный минимум в Санкт-Петербурге и Ленинградской области пенсионера больше, чем социальная пенсия по старости с учётом всех дополнительных выплат, полагается социальная доплата к пенсии до уровня прожиточного минимума. В 2019 году прожиточный минимум пенсионера составляет 8846 рублей.</w:t>
      </w:r>
    </w:p>
    <w:p w:rsidR="00955211" w:rsidRDefault="00955211" w:rsidP="00955211">
      <w:pPr>
        <w:autoSpaceDE w:val="0"/>
        <w:autoSpaceDN w:val="0"/>
        <w:adjustRightInd w:val="0"/>
        <w:spacing w:after="0" w:line="36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Важно знать, что социальная пенсия по старости и социальная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доплата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установленная к ней, не выплачивается в период трудоустройства пенсионера. При поступлении на работу пенсионер, получающий указанные выплаты, должен проинформировать об этом  управление Пенсионного фонда РФ - написать соответствующее заявление. </w:t>
      </w:r>
    </w:p>
    <w:p w:rsidR="00955211" w:rsidRDefault="00955211" w:rsidP="00955211">
      <w:pPr>
        <w:autoSpaceDE w:val="0"/>
        <w:autoSpaceDN w:val="0"/>
        <w:adjustRightInd w:val="0"/>
        <w:spacing w:after="0" w:line="36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первого числа месяца, следующего за месяцем подачи заявления, установленные выплаты, будут прекращены. Как только пенсионер завершит трудовую деятельность, он может восстановить социальную пенсию по старости и социальную доплату, установленную к ней с помощью подачи заявления в клиентскую службу ПФР, МФЦ или с помощью «Личного кабинета гражданина» на официальном сайте Пенсионного фонда.</w:t>
      </w:r>
    </w:p>
    <w:p w:rsidR="00955211" w:rsidRPr="00955211" w:rsidRDefault="00955211" w:rsidP="00955211">
      <w:pPr>
        <w:autoSpaceDE w:val="0"/>
        <w:autoSpaceDN w:val="0"/>
        <w:adjustRightInd w:val="0"/>
        <w:spacing w:after="0" w:line="360" w:lineRule="auto"/>
        <w:jc w:val="both"/>
        <w:rPr>
          <w:rFonts w:cs="Tms Rmn"/>
          <w:color w:val="000000"/>
          <w:sz w:val="24"/>
          <w:szCs w:val="24"/>
        </w:rPr>
      </w:pPr>
    </w:p>
    <w:p w:rsidR="00A47DCF" w:rsidRPr="00955211" w:rsidRDefault="00955211" w:rsidP="00955211">
      <w:pPr>
        <w:spacing w:after="0" w:line="360" w:lineRule="auto"/>
        <w:rPr>
          <w:rFonts w:ascii="Times New Roman" w:hAnsi="Times New Roman" w:cs="Times New Roman"/>
        </w:rPr>
      </w:pPr>
      <w:r w:rsidRPr="0095521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955211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>ПФР в</w:t>
      </w:r>
      <w:r w:rsidRPr="00955211">
        <w:rPr>
          <w:rFonts w:ascii="Times New Roman" w:hAnsi="Times New Roman" w:cs="Times New Roman"/>
        </w:rPr>
        <w:t xml:space="preserve"> </w:t>
      </w:r>
      <w:proofErr w:type="spellStart"/>
      <w:r w:rsidRPr="00955211">
        <w:rPr>
          <w:rFonts w:ascii="Times New Roman" w:hAnsi="Times New Roman" w:cs="Times New Roman"/>
        </w:rPr>
        <w:t>Кингисеппском</w:t>
      </w:r>
      <w:proofErr w:type="spellEnd"/>
      <w:r w:rsidRPr="00955211">
        <w:rPr>
          <w:rFonts w:ascii="Times New Roman" w:hAnsi="Times New Roman" w:cs="Times New Roman"/>
        </w:rPr>
        <w:t xml:space="preserve"> районе (</w:t>
      </w:r>
      <w:proofErr w:type="gramStart"/>
      <w:r w:rsidRPr="00955211">
        <w:rPr>
          <w:rFonts w:ascii="Times New Roman" w:hAnsi="Times New Roman" w:cs="Times New Roman"/>
        </w:rPr>
        <w:t>межрайонное</w:t>
      </w:r>
      <w:proofErr w:type="gramEnd"/>
      <w:r w:rsidRPr="00955211">
        <w:rPr>
          <w:rFonts w:ascii="Times New Roman" w:hAnsi="Times New Roman" w:cs="Times New Roman"/>
        </w:rPr>
        <w:t>)</w:t>
      </w:r>
    </w:p>
    <w:sectPr w:rsidR="00A47DCF" w:rsidRPr="00955211" w:rsidSect="00D650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2D81C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211"/>
    <w:rsid w:val="00955211"/>
    <w:rsid w:val="00A4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2019-10-02T10:11:00Z</dcterms:created>
  <dcterms:modified xsi:type="dcterms:W3CDTF">2019-10-02T10:20:00Z</dcterms:modified>
</cp:coreProperties>
</file>