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1E" w:rsidRPr="00D6061E" w:rsidRDefault="00D6061E" w:rsidP="00D6061E">
      <w:pPr>
        <w:pStyle w:val="af4"/>
        <w:rPr>
          <w:rFonts w:ascii="Times New Roman" w:hAnsi="Times New Roman"/>
          <w:sz w:val="28"/>
          <w:szCs w:val="28"/>
        </w:rPr>
      </w:pPr>
      <w:r w:rsidRPr="00D6061E">
        <w:rPr>
          <w:rFonts w:ascii="Times New Roman" w:hAnsi="Times New Roman"/>
          <w:noProof/>
          <w:sz w:val="28"/>
          <w:szCs w:val="28"/>
        </w:rPr>
        <w:t xml:space="preserve">                                </w:t>
      </w:r>
      <w:r w:rsidRPr="00D6061E">
        <w:rPr>
          <w:rFonts w:ascii="Times New Roman" w:hAnsi="Times New Roman"/>
          <w:noProof/>
          <w:sz w:val="28"/>
          <w:szCs w:val="28"/>
        </w:rPr>
        <w:drawing>
          <wp:inline distT="0" distB="0" distL="0" distR="0">
            <wp:extent cx="224790" cy="263525"/>
            <wp:effectExtent l="19050" t="0" r="381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cstate="print"/>
                    <a:srcRect/>
                    <a:stretch>
                      <a:fillRect/>
                    </a:stretch>
                  </pic:blipFill>
                  <pic:spPr bwMode="auto">
                    <a:xfrm>
                      <a:off x="0" y="0"/>
                      <a:ext cx="224790" cy="263525"/>
                    </a:xfrm>
                    <a:prstGeom prst="rect">
                      <a:avLst/>
                    </a:prstGeom>
                    <a:noFill/>
                    <a:ln w="9525">
                      <a:noFill/>
                      <a:miter lim="800000"/>
                      <a:headEnd/>
                      <a:tailEnd/>
                    </a:ln>
                  </pic:spPr>
                </pic:pic>
              </a:graphicData>
            </a:graphic>
          </wp:inline>
        </w:drawing>
      </w:r>
      <w:r w:rsidRPr="00D6061E">
        <w:rPr>
          <w:rFonts w:ascii="Times New Roman" w:hAnsi="Times New Roman"/>
          <w:noProof/>
          <w:sz w:val="28"/>
          <w:szCs w:val="28"/>
        </w:rPr>
        <w:t xml:space="preserve">               </w:t>
      </w:r>
      <w:r w:rsidRPr="00D6061E">
        <w:rPr>
          <w:rFonts w:ascii="Times New Roman" w:hAnsi="Times New Roman"/>
          <w:noProof/>
          <w:sz w:val="40"/>
          <w:szCs w:val="40"/>
        </w:rPr>
        <w:t>ПРОЕКТ</w:t>
      </w:r>
      <w:r w:rsidRPr="00D6061E">
        <w:rPr>
          <w:rFonts w:ascii="Times New Roman" w:hAnsi="Times New Roman"/>
          <w:b w:val="0"/>
          <w:noProof/>
          <w:sz w:val="28"/>
          <w:szCs w:val="28"/>
        </w:rPr>
        <w:t xml:space="preserve">  </w:t>
      </w:r>
      <w:r w:rsidRPr="00D6061E">
        <w:rPr>
          <w:rFonts w:ascii="Times New Roman" w:hAnsi="Times New Roman"/>
          <w:noProof/>
          <w:sz w:val="28"/>
          <w:szCs w:val="28"/>
        </w:rPr>
        <w:t xml:space="preserve">              </w:t>
      </w:r>
    </w:p>
    <w:p w:rsidR="00D6061E" w:rsidRPr="00D6061E" w:rsidRDefault="00D6061E" w:rsidP="00D6061E">
      <w:pPr>
        <w:spacing w:after="0"/>
        <w:jc w:val="center"/>
        <w:rPr>
          <w:rFonts w:ascii="Times New Roman" w:hAnsi="Times New Roman" w:cs="Times New Roman"/>
          <w:b/>
        </w:rPr>
      </w:pPr>
      <w:r w:rsidRPr="00D6061E">
        <w:rPr>
          <w:rFonts w:ascii="Times New Roman" w:hAnsi="Times New Roman" w:cs="Times New Roman"/>
          <w:b/>
        </w:rPr>
        <w:t>СОВЕТ ДЕПУТАТОВ</w:t>
      </w:r>
    </w:p>
    <w:p w:rsidR="00D6061E" w:rsidRPr="00D6061E" w:rsidRDefault="00D6061E" w:rsidP="00D6061E">
      <w:pPr>
        <w:spacing w:after="0"/>
        <w:jc w:val="center"/>
        <w:rPr>
          <w:rFonts w:ascii="Times New Roman" w:hAnsi="Times New Roman" w:cs="Times New Roman"/>
          <w:b/>
        </w:rPr>
      </w:pPr>
      <w:r w:rsidRPr="00D6061E">
        <w:rPr>
          <w:rFonts w:ascii="Times New Roman" w:hAnsi="Times New Roman" w:cs="Times New Roman"/>
          <w:b/>
        </w:rPr>
        <w:t>муниципального образования Старопольское сельское поселение</w:t>
      </w:r>
    </w:p>
    <w:p w:rsidR="00D6061E" w:rsidRPr="00D6061E" w:rsidRDefault="00D6061E" w:rsidP="00D6061E">
      <w:pPr>
        <w:spacing w:after="0"/>
        <w:jc w:val="center"/>
        <w:rPr>
          <w:rFonts w:ascii="Times New Roman" w:hAnsi="Times New Roman" w:cs="Times New Roman"/>
          <w:b/>
        </w:rPr>
      </w:pPr>
      <w:r w:rsidRPr="00D6061E">
        <w:rPr>
          <w:rFonts w:ascii="Times New Roman" w:hAnsi="Times New Roman" w:cs="Times New Roman"/>
          <w:b/>
        </w:rPr>
        <w:t>Сланцевского муниципального района Ленинградской области</w:t>
      </w:r>
    </w:p>
    <w:p w:rsidR="00D6061E" w:rsidRDefault="00D6061E" w:rsidP="00D6061E">
      <w:pPr>
        <w:spacing w:after="0"/>
        <w:jc w:val="center"/>
        <w:rPr>
          <w:rFonts w:ascii="Times New Roman" w:hAnsi="Times New Roman" w:cs="Times New Roman"/>
          <w:b/>
        </w:rPr>
      </w:pPr>
      <w:r w:rsidRPr="00D6061E">
        <w:rPr>
          <w:rFonts w:ascii="Times New Roman" w:hAnsi="Times New Roman" w:cs="Times New Roman"/>
          <w:b/>
        </w:rPr>
        <w:t>(00 заседание третьего созыва)</w:t>
      </w:r>
    </w:p>
    <w:p w:rsidR="00D6061E" w:rsidRPr="00D6061E" w:rsidRDefault="00D6061E" w:rsidP="00D6061E">
      <w:pPr>
        <w:spacing w:after="0"/>
        <w:jc w:val="center"/>
        <w:rPr>
          <w:rFonts w:ascii="Times New Roman" w:hAnsi="Times New Roman" w:cs="Times New Roman"/>
          <w:b/>
        </w:rPr>
      </w:pPr>
    </w:p>
    <w:p w:rsidR="00D6061E" w:rsidRPr="00D6061E" w:rsidRDefault="00D6061E" w:rsidP="00D6061E">
      <w:pPr>
        <w:pStyle w:val="10"/>
        <w:spacing w:before="120" w:after="120"/>
        <w:jc w:val="center"/>
        <w:rPr>
          <w:rFonts w:ascii="Times New Roman" w:hAnsi="Times New Roman" w:cs="Times New Roman"/>
          <w:color w:val="auto"/>
          <w:sz w:val="32"/>
          <w:szCs w:val="32"/>
        </w:rPr>
      </w:pPr>
      <w:r w:rsidRPr="00D6061E">
        <w:rPr>
          <w:rFonts w:ascii="Times New Roman" w:hAnsi="Times New Roman" w:cs="Times New Roman"/>
          <w:color w:val="auto"/>
          <w:sz w:val="32"/>
          <w:szCs w:val="32"/>
        </w:rPr>
        <w:t>Р Е Ш Е Н И Е</w:t>
      </w:r>
    </w:p>
    <w:p w:rsidR="00D6061E" w:rsidRPr="00D6061E" w:rsidRDefault="00D6061E" w:rsidP="00D6061E">
      <w:pPr>
        <w:rPr>
          <w:rFonts w:ascii="Times New Roman" w:hAnsi="Times New Roman" w:cs="Times New Roman"/>
          <w:b/>
        </w:rPr>
      </w:pPr>
    </w:p>
    <w:p w:rsidR="00D6061E" w:rsidRPr="00D6061E" w:rsidRDefault="00D6061E" w:rsidP="00D6061E">
      <w:pPr>
        <w:rPr>
          <w:rFonts w:ascii="Times New Roman" w:hAnsi="Times New Roman" w:cs="Times New Roman"/>
          <w:b/>
          <w:u w:val="single"/>
        </w:rPr>
      </w:pPr>
      <w:r w:rsidRPr="00D6061E">
        <w:rPr>
          <w:rFonts w:ascii="Times New Roman" w:hAnsi="Times New Roman" w:cs="Times New Roman"/>
          <w:b/>
          <w:u w:val="single"/>
        </w:rPr>
        <w:t>00.00. 2017</w:t>
      </w:r>
      <w:r w:rsidRPr="00D6061E">
        <w:rPr>
          <w:rFonts w:ascii="Times New Roman" w:hAnsi="Times New Roman" w:cs="Times New Roman"/>
          <w:b/>
        </w:rPr>
        <w:t xml:space="preserve">                                                                                                </w:t>
      </w:r>
      <w:r w:rsidRPr="00D6061E">
        <w:rPr>
          <w:rFonts w:ascii="Times New Roman" w:hAnsi="Times New Roman" w:cs="Times New Roman"/>
          <w:b/>
          <w:u w:val="single"/>
        </w:rPr>
        <w:t>№  00-сд</w:t>
      </w:r>
    </w:p>
    <w:p w:rsidR="00D6061E" w:rsidRPr="00D6061E" w:rsidRDefault="003F16C3" w:rsidP="009502CA">
      <w:pPr>
        <w:spacing w:after="0" w:line="240" w:lineRule="auto"/>
        <w:rPr>
          <w:rFonts w:ascii="Times New Roman" w:hAnsi="Times New Roman" w:cs="Times New Roman"/>
          <w:b/>
        </w:rPr>
      </w:pPr>
      <w:r w:rsidRPr="00D6061E">
        <w:rPr>
          <w:rFonts w:ascii="Times New Roman" w:hAnsi="Times New Roman" w:cs="Times New Roman"/>
          <w:b/>
        </w:rPr>
        <w:t xml:space="preserve">Об утверждении  Программы комплексного развития </w:t>
      </w:r>
    </w:p>
    <w:p w:rsidR="00D6061E" w:rsidRPr="00D6061E" w:rsidRDefault="003F16C3" w:rsidP="009502CA">
      <w:pPr>
        <w:spacing w:after="0" w:line="240" w:lineRule="auto"/>
        <w:rPr>
          <w:rFonts w:ascii="Times New Roman" w:hAnsi="Times New Roman" w:cs="Times New Roman"/>
          <w:b/>
        </w:rPr>
      </w:pPr>
      <w:r w:rsidRPr="00D6061E">
        <w:rPr>
          <w:rFonts w:ascii="Times New Roman" w:hAnsi="Times New Roman" w:cs="Times New Roman"/>
          <w:b/>
        </w:rPr>
        <w:t xml:space="preserve">социальной инфраструктуры </w:t>
      </w:r>
    </w:p>
    <w:p w:rsidR="00D6061E" w:rsidRPr="00D6061E" w:rsidRDefault="00DD176C" w:rsidP="009502CA">
      <w:pPr>
        <w:spacing w:after="0" w:line="240" w:lineRule="auto"/>
        <w:rPr>
          <w:rFonts w:ascii="Times New Roman" w:hAnsi="Times New Roman" w:cs="Times New Roman"/>
          <w:b/>
        </w:rPr>
      </w:pPr>
      <w:r w:rsidRPr="00D6061E">
        <w:rPr>
          <w:rFonts w:ascii="Times New Roman" w:hAnsi="Times New Roman" w:cs="Times New Roman"/>
          <w:b/>
        </w:rPr>
        <w:t>Старопольского</w:t>
      </w:r>
      <w:r w:rsidR="003F16C3" w:rsidRPr="00D6061E">
        <w:rPr>
          <w:rFonts w:ascii="Times New Roman" w:hAnsi="Times New Roman" w:cs="Times New Roman"/>
          <w:b/>
        </w:rPr>
        <w:t xml:space="preserve"> сельского поселения </w:t>
      </w:r>
    </w:p>
    <w:p w:rsidR="003F16C3" w:rsidRPr="00D6061E" w:rsidRDefault="003F16C3" w:rsidP="009502CA">
      <w:pPr>
        <w:spacing w:after="0" w:line="240" w:lineRule="auto"/>
        <w:rPr>
          <w:rFonts w:ascii="Times New Roman" w:hAnsi="Times New Roman" w:cs="Times New Roman"/>
          <w:b/>
        </w:rPr>
      </w:pPr>
      <w:r w:rsidRPr="00D6061E">
        <w:rPr>
          <w:rFonts w:ascii="Times New Roman" w:hAnsi="Times New Roman" w:cs="Times New Roman"/>
          <w:b/>
        </w:rPr>
        <w:t xml:space="preserve">Сланцевского муниципального района </w:t>
      </w:r>
    </w:p>
    <w:p w:rsidR="003F16C3" w:rsidRPr="00D6061E" w:rsidRDefault="003F16C3" w:rsidP="009502CA">
      <w:pPr>
        <w:spacing w:after="0" w:line="240" w:lineRule="auto"/>
        <w:rPr>
          <w:rFonts w:ascii="Times New Roman" w:hAnsi="Times New Roman" w:cs="Times New Roman"/>
          <w:b/>
        </w:rPr>
      </w:pPr>
      <w:r w:rsidRPr="00D6061E">
        <w:rPr>
          <w:rFonts w:ascii="Times New Roman" w:hAnsi="Times New Roman" w:cs="Times New Roman"/>
          <w:b/>
        </w:rPr>
        <w:t>Ленинград</w:t>
      </w:r>
      <w:r w:rsidR="009502CA" w:rsidRPr="00D6061E">
        <w:rPr>
          <w:rFonts w:ascii="Times New Roman" w:hAnsi="Times New Roman" w:cs="Times New Roman"/>
          <w:b/>
        </w:rPr>
        <w:t>ской области на 201</w:t>
      </w:r>
      <w:r w:rsidR="00176D40" w:rsidRPr="00D6061E">
        <w:rPr>
          <w:rFonts w:ascii="Times New Roman" w:hAnsi="Times New Roman" w:cs="Times New Roman"/>
          <w:b/>
        </w:rPr>
        <w:t>8</w:t>
      </w:r>
      <w:r w:rsidR="009502CA" w:rsidRPr="00D6061E">
        <w:rPr>
          <w:rFonts w:ascii="Times New Roman" w:hAnsi="Times New Roman" w:cs="Times New Roman"/>
          <w:b/>
        </w:rPr>
        <w:t>-2035 годы</w:t>
      </w:r>
    </w:p>
    <w:p w:rsidR="003F16C3" w:rsidRPr="00480A36" w:rsidRDefault="003F16C3" w:rsidP="003F16C3">
      <w:pPr>
        <w:pStyle w:val="af"/>
        <w:rPr>
          <w:rFonts w:ascii="Times New Roman" w:hAnsi="Times New Roman" w:cs="Times New Roman"/>
        </w:rPr>
      </w:pPr>
    </w:p>
    <w:p w:rsidR="003F16C3" w:rsidRPr="00480A36" w:rsidRDefault="003F16C3" w:rsidP="003F16C3">
      <w:pPr>
        <w:ind w:firstLine="567"/>
        <w:jc w:val="both"/>
        <w:rPr>
          <w:rFonts w:ascii="Times New Roman" w:hAnsi="Times New Roman" w:cs="Times New Roman"/>
        </w:rPr>
      </w:pPr>
      <w:r w:rsidRPr="00480A36">
        <w:rPr>
          <w:rFonts w:ascii="Times New Roman" w:hAnsi="Times New Roman" w:cs="Times New Roman"/>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w:t>
      </w:r>
      <w:r w:rsidR="00176D40" w:rsidRPr="00480A36">
        <w:rPr>
          <w:rFonts w:ascii="Times New Roman" w:hAnsi="Times New Roman" w:cs="Times New Roman"/>
        </w:rPr>
        <w:t>Старопольского</w:t>
      </w:r>
      <w:r w:rsidRPr="00480A36">
        <w:rPr>
          <w:rFonts w:ascii="Times New Roman" w:hAnsi="Times New Roman" w:cs="Times New Roman"/>
        </w:rPr>
        <w:t xml:space="preserve"> сельского поселения Сланцевского муниципального района Ленинградской  области, совет депутатов муниципального образования </w:t>
      </w:r>
      <w:r w:rsidR="00176D40" w:rsidRPr="00480A36">
        <w:rPr>
          <w:rFonts w:ascii="Times New Roman" w:hAnsi="Times New Roman" w:cs="Times New Roman"/>
        </w:rPr>
        <w:t>Старопольского</w:t>
      </w:r>
      <w:r w:rsidRPr="00480A36">
        <w:rPr>
          <w:rFonts w:ascii="Times New Roman" w:hAnsi="Times New Roman" w:cs="Times New Roman"/>
        </w:rPr>
        <w:t xml:space="preserve"> сельское поселение Сланцевского муниципального района</w:t>
      </w:r>
      <w:r w:rsidR="009502CA" w:rsidRPr="00480A36">
        <w:rPr>
          <w:rFonts w:ascii="Times New Roman" w:hAnsi="Times New Roman" w:cs="Times New Roman"/>
        </w:rPr>
        <w:t xml:space="preserve"> Ленинградской области </w:t>
      </w:r>
      <w:r w:rsidRPr="00480A36">
        <w:rPr>
          <w:rFonts w:ascii="Times New Roman" w:hAnsi="Times New Roman" w:cs="Times New Roman"/>
        </w:rPr>
        <w:t xml:space="preserve"> </w:t>
      </w:r>
      <w:r w:rsidRPr="001C0FCD">
        <w:rPr>
          <w:rFonts w:ascii="Times New Roman" w:hAnsi="Times New Roman" w:cs="Times New Roman"/>
          <w:b/>
        </w:rPr>
        <w:t>РЕШИЛ</w:t>
      </w:r>
      <w:r w:rsidRPr="00480A36">
        <w:rPr>
          <w:rFonts w:ascii="Times New Roman" w:hAnsi="Times New Roman" w:cs="Times New Roman"/>
        </w:rPr>
        <w:t>: </w:t>
      </w:r>
    </w:p>
    <w:p w:rsidR="003F16C3" w:rsidRPr="00480A36" w:rsidRDefault="003F16C3" w:rsidP="009502CA">
      <w:pPr>
        <w:ind w:firstLine="709"/>
        <w:jc w:val="both"/>
        <w:rPr>
          <w:rFonts w:ascii="Times New Roman" w:hAnsi="Times New Roman" w:cs="Times New Roman"/>
        </w:rPr>
      </w:pPr>
      <w:r w:rsidRPr="00480A36">
        <w:rPr>
          <w:rFonts w:ascii="Times New Roman" w:hAnsi="Times New Roman" w:cs="Times New Roman"/>
        </w:rPr>
        <w:t xml:space="preserve">1.Утвердить Программу комплексного  развития социальной инфраструктуры  </w:t>
      </w:r>
      <w:r w:rsidR="00176D40" w:rsidRPr="00480A36">
        <w:rPr>
          <w:rFonts w:ascii="Times New Roman" w:hAnsi="Times New Roman" w:cs="Times New Roman"/>
        </w:rPr>
        <w:t>Старопольского</w:t>
      </w:r>
      <w:r w:rsidRPr="00480A36">
        <w:rPr>
          <w:rFonts w:ascii="Times New Roman" w:hAnsi="Times New Roman" w:cs="Times New Roman"/>
        </w:rPr>
        <w:t xml:space="preserve"> сельского поселения Сланцевского муниципального района Ленинградской области на 201</w:t>
      </w:r>
      <w:r w:rsidR="00176D40" w:rsidRPr="00480A36">
        <w:rPr>
          <w:rFonts w:ascii="Times New Roman" w:hAnsi="Times New Roman" w:cs="Times New Roman"/>
        </w:rPr>
        <w:t>8</w:t>
      </w:r>
      <w:r w:rsidRPr="00480A36">
        <w:rPr>
          <w:rFonts w:ascii="Times New Roman" w:hAnsi="Times New Roman" w:cs="Times New Roman"/>
        </w:rPr>
        <w:t>-2035годы.</w:t>
      </w:r>
    </w:p>
    <w:p w:rsidR="00D6061E" w:rsidRPr="00D6061E" w:rsidRDefault="003F16C3" w:rsidP="00D6061E">
      <w:pPr>
        <w:ind w:firstLine="426"/>
        <w:jc w:val="both"/>
        <w:rPr>
          <w:rFonts w:ascii="Times New Roman" w:hAnsi="Times New Roman" w:cs="Times New Roman"/>
        </w:rPr>
      </w:pPr>
      <w:r w:rsidRPr="00480A36">
        <w:rPr>
          <w:rFonts w:ascii="Times New Roman" w:hAnsi="Times New Roman" w:cs="Times New Roman"/>
        </w:rPr>
        <w:t xml:space="preserve">2. </w:t>
      </w:r>
      <w:r w:rsidR="00D6061E" w:rsidRPr="00D6061E">
        <w:rPr>
          <w:rFonts w:ascii="Times New Roman" w:hAnsi="Times New Roman" w:cs="Times New Roman"/>
        </w:rPr>
        <w:t>Опубликовать настоящее решение в приложении к газете «Знамя труда» и на официальном сайте муниципального образования Старопол</w:t>
      </w:r>
      <w:r w:rsidR="00D6061E" w:rsidRPr="00D6061E">
        <w:rPr>
          <w:rFonts w:ascii="Times New Roman" w:hAnsi="Times New Roman" w:cs="Times New Roman"/>
        </w:rPr>
        <w:t>ь</w:t>
      </w:r>
      <w:r w:rsidR="00D6061E" w:rsidRPr="00D6061E">
        <w:rPr>
          <w:rFonts w:ascii="Times New Roman" w:hAnsi="Times New Roman" w:cs="Times New Roman"/>
        </w:rPr>
        <w:t>ского сельское поселение Сланцевского муниципального района Ленингра</w:t>
      </w:r>
      <w:r w:rsidR="00D6061E" w:rsidRPr="00D6061E">
        <w:rPr>
          <w:rFonts w:ascii="Times New Roman" w:hAnsi="Times New Roman" w:cs="Times New Roman"/>
        </w:rPr>
        <w:t>д</w:t>
      </w:r>
      <w:r w:rsidR="00D6061E" w:rsidRPr="00D6061E">
        <w:rPr>
          <w:rFonts w:ascii="Times New Roman" w:hAnsi="Times New Roman" w:cs="Times New Roman"/>
        </w:rPr>
        <w:t xml:space="preserve">ской области – </w:t>
      </w:r>
      <w:hyperlink r:id="rId9" w:history="1">
        <w:r w:rsidR="00D6061E" w:rsidRPr="00D6061E">
          <w:rPr>
            <w:rFonts w:ascii="Times New Roman" w:hAnsi="Times New Roman" w:cs="Times New Roman"/>
          </w:rPr>
          <w:t>http://www.старопольское.ru</w:t>
        </w:r>
      </w:hyperlink>
      <w:r w:rsidR="00D6061E" w:rsidRPr="00D6061E">
        <w:rPr>
          <w:rFonts w:ascii="Times New Roman" w:hAnsi="Times New Roman" w:cs="Times New Roman"/>
        </w:rPr>
        <w:t>.</w:t>
      </w:r>
    </w:p>
    <w:p w:rsidR="00D6061E" w:rsidRPr="00D6061E" w:rsidRDefault="00D6061E" w:rsidP="00D6061E">
      <w:pPr>
        <w:tabs>
          <w:tab w:val="left" w:pos="5245"/>
        </w:tabs>
        <w:ind w:firstLine="426"/>
        <w:jc w:val="both"/>
        <w:rPr>
          <w:rFonts w:ascii="Times New Roman" w:hAnsi="Times New Roman" w:cs="Times New Roman"/>
        </w:rPr>
      </w:pPr>
      <w:r w:rsidRPr="00D6061E">
        <w:rPr>
          <w:rFonts w:ascii="Times New Roman" w:hAnsi="Times New Roman" w:cs="Times New Roman"/>
        </w:rPr>
        <w:t>3.Настоящее постановление вступает в силу с момента его официального опубликования.</w:t>
      </w:r>
    </w:p>
    <w:p w:rsidR="00D6061E" w:rsidRPr="00D6061E" w:rsidRDefault="00D6061E" w:rsidP="00D6061E">
      <w:pPr>
        <w:pStyle w:val="af"/>
        <w:tabs>
          <w:tab w:val="num" w:pos="0"/>
        </w:tabs>
        <w:rPr>
          <w:rFonts w:ascii="Times New Roman" w:hAnsi="Times New Roman" w:cs="Times New Roman"/>
        </w:rPr>
      </w:pPr>
    </w:p>
    <w:p w:rsidR="00D6061E" w:rsidRPr="00D6061E" w:rsidRDefault="00D6061E" w:rsidP="00D6061E">
      <w:pPr>
        <w:pStyle w:val="af"/>
        <w:tabs>
          <w:tab w:val="num" w:pos="0"/>
        </w:tabs>
        <w:rPr>
          <w:rFonts w:ascii="Times New Roman" w:hAnsi="Times New Roman" w:cs="Times New Roman"/>
        </w:rPr>
      </w:pPr>
    </w:p>
    <w:p w:rsidR="00D6061E" w:rsidRPr="00D6061E" w:rsidRDefault="00D6061E" w:rsidP="00D6061E">
      <w:pPr>
        <w:spacing w:after="0"/>
        <w:jc w:val="both"/>
        <w:rPr>
          <w:rFonts w:ascii="Times New Roman" w:hAnsi="Times New Roman" w:cs="Times New Roman"/>
        </w:rPr>
      </w:pPr>
      <w:r w:rsidRPr="00D6061E">
        <w:rPr>
          <w:rFonts w:ascii="Times New Roman" w:hAnsi="Times New Roman" w:cs="Times New Roman"/>
        </w:rPr>
        <w:t>Глава муниципального образования</w:t>
      </w:r>
    </w:p>
    <w:p w:rsidR="00D6061E" w:rsidRPr="00D6061E" w:rsidRDefault="00D6061E" w:rsidP="00D6061E">
      <w:pPr>
        <w:spacing w:after="0"/>
        <w:jc w:val="both"/>
        <w:rPr>
          <w:rFonts w:ascii="Times New Roman" w:hAnsi="Times New Roman" w:cs="Times New Roman"/>
        </w:rPr>
      </w:pPr>
      <w:r w:rsidRPr="00D6061E">
        <w:rPr>
          <w:rFonts w:ascii="Times New Roman" w:hAnsi="Times New Roman" w:cs="Times New Roman"/>
        </w:rPr>
        <w:t>Старопольское сельское поселение                                              И.А.Ермолаева</w:t>
      </w:r>
    </w:p>
    <w:p w:rsidR="003F16C3" w:rsidRPr="00480A36" w:rsidRDefault="003F16C3" w:rsidP="00D6061E">
      <w:pPr>
        <w:tabs>
          <w:tab w:val="left" w:pos="5245"/>
        </w:tabs>
        <w:ind w:firstLine="709"/>
        <w:jc w:val="both"/>
        <w:rPr>
          <w:rFonts w:ascii="Times New Roman" w:hAnsi="Times New Roman" w:cs="Times New Roman"/>
        </w:rPr>
      </w:pPr>
    </w:p>
    <w:p w:rsidR="003F16C3" w:rsidRPr="00480A36" w:rsidRDefault="003F16C3" w:rsidP="003F16C3">
      <w:pPr>
        <w:widowControl w:val="0"/>
        <w:autoSpaceDE w:val="0"/>
        <w:autoSpaceDN w:val="0"/>
        <w:adjustRightInd w:val="0"/>
        <w:jc w:val="right"/>
        <w:rPr>
          <w:rFonts w:ascii="Times New Roman" w:hAnsi="Times New Roman" w:cs="Times New Roman"/>
        </w:rPr>
      </w:pPr>
    </w:p>
    <w:p w:rsidR="003F16C3" w:rsidRPr="00480A36" w:rsidRDefault="003F16C3" w:rsidP="003F16C3">
      <w:pPr>
        <w:ind w:left="6000" w:hanging="100"/>
        <w:jc w:val="center"/>
        <w:rPr>
          <w:rFonts w:ascii="Times New Roman" w:hAnsi="Times New Roman" w:cs="Times New Roman"/>
        </w:rPr>
      </w:pPr>
    </w:p>
    <w:p w:rsidR="00761472" w:rsidRPr="00480A36" w:rsidRDefault="00761472" w:rsidP="00761472">
      <w:pPr>
        <w:pStyle w:val="p1"/>
        <w:jc w:val="right"/>
        <w:rPr>
          <w:sz w:val="28"/>
          <w:szCs w:val="28"/>
        </w:rPr>
      </w:pPr>
      <w:r w:rsidRPr="00480A36">
        <w:rPr>
          <w:sz w:val="28"/>
          <w:szCs w:val="28"/>
        </w:rPr>
        <w:t>УТВЕРЖДЕНА</w:t>
      </w:r>
    </w:p>
    <w:p w:rsidR="00761472" w:rsidRPr="00480A36" w:rsidRDefault="00761472" w:rsidP="009502CA">
      <w:pPr>
        <w:pStyle w:val="p1"/>
        <w:spacing w:before="0" w:beforeAutospacing="0" w:after="0" w:afterAutospacing="0"/>
        <w:jc w:val="right"/>
        <w:rPr>
          <w:sz w:val="28"/>
          <w:szCs w:val="28"/>
        </w:rPr>
      </w:pPr>
      <w:r w:rsidRPr="00480A36">
        <w:rPr>
          <w:sz w:val="28"/>
          <w:szCs w:val="28"/>
        </w:rPr>
        <w:t>Решением совета депутатов</w:t>
      </w:r>
    </w:p>
    <w:p w:rsidR="00761472" w:rsidRPr="00480A36" w:rsidRDefault="00761472" w:rsidP="009502CA">
      <w:pPr>
        <w:pStyle w:val="p1"/>
        <w:spacing w:before="0" w:beforeAutospacing="0" w:after="0" w:afterAutospacing="0"/>
        <w:jc w:val="right"/>
        <w:rPr>
          <w:sz w:val="28"/>
          <w:szCs w:val="28"/>
        </w:rPr>
      </w:pPr>
      <w:r w:rsidRPr="00480A36">
        <w:rPr>
          <w:sz w:val="28"/>
          <w:szCs w:val="28"/>
        </w:rPr>
        <w:t>муниципального образования</w:t>
      </w:r>
    </w:p>
    <w:p w:rsidR="00761472" w:rsidRPr="00480A36" w:rsidRDefault="00176D40" w:rsidP="009502CA">
      <w:pPr>
        <w:pStyle w:val="p1"/>
        <w:spacing w:before="0" w:beforeAutospacing="0" w:after="0" w:afterAutospacing="0"/>
        <w:jc w:val="right"/>
        <w:rPr>
          <w:sz w:val="28"/>
          <w:szCs w:val="28"/>
        </w:rPr>
      </w:pPr>
      <w:r w:rsidRPr="00480A36">
        <w:rPr>
          <w:sz w:val="28"/>
          <w:szCs w:val="28"/>
        </w:rPr>
        <w:t>Старопольское</w:t>
      </w:r>
      <w:r w:rsidR="00761472" w:rsidRPr="00480A36">
        <w:rPr>
          <w:sz w:val="28"/>
          <w:szCs w:val="28"/>
        </w:rPr>
        <w:t xml:space="preserve"> сельское поселени</w:t>
      </w:r>
      <w:r w:rsidR="00D6061E">
        <w:rPr>
          <w:sz w:val="28"/>
          <w:szCs w:val="28"/>
        </w:rPr>
        <w:t>е</w:t>
      </w:r>
      <w:r w:rsidR="00761472" w:rsidRPr="00480A36">
        <w:rPr>
          <w:sz w:val="28"/>
          <w:szCs w:val="28"/>
        </w:rPr>
        <w:t xml:space="preserve"> </w:t>
      </w:r>
    </w:p>
    <w:p w:rsidR="008C39EB" w:rsidRPr="00480A36" w:rsidRDefault="009502CA" w:rsidP="009502CA">
      <w:pPr>
        <w:spacing w:line="240" w:lineRule="auto"/>
        <w:jc w:val="right"/>
        <w:rPr>
          <w:rFonts w:ascii="Times New Roman" w:hAnsi="Times New Roman" w:cs="Times New Roman"/>
        </w:rPr>
      </w:pPr>
      <w:r w:rsidRPr="00480A36">
        <w:rPr>
          <w:rFonts w:ascii="Times New Roman" w:hAnsi="Times New Roman" w:cs="Times New Roman"/>
        </w:rPr>
        <w:t>от _______ №  ______</w:t>
      </w:r>
    </w:p>
    <w:p w:rsidR="008C39EB" w:rsidRPr="00480A36" w:rsidRDefault="008C39EB" w:rsidP="009502CA">
      <w:pPr>
        <w:spacing w:line="240" w:lineRule="auto"/>
        <w:jc w:val="right"/>
        <w:rPr>
          <w:rFonts w:ascii="Times New Roman" w:hAnsi="Times New Roman" w:cs="Times New Roman"/>
        </w:rPr>
      </w:pPr>
    </w:p>
    <w:p w:rsidR="008C39EB" w:rsidRPr="00480A36" w:rsidRDefault="008C39EB" w:rsidP="00EE6C5A">
      <w:pPr>
        <w:spacing w:line="240" w:lineRule="auto"/>
        <w:jc w:val="both"/>
        <w:rPr>
          <w:rFonts w:ascii="Times New Roman" w:hAnsi="Times New Roman" w:cs="Times New Roman"/>
        </w:rPr>
      </w:pPr>
    </w:p>
    <w:p w:rsidR="001C0FCD" w:rsidRDefault="008C39EB" w:rsidP="009502CA">
      <w:pPr>
        <w:spacing w:after="0" w:line="240" w:lineRule="auto"/>
        <w:jc w:val="center"/>
        <w:rPr>
          <w:rFonts w:ascii="Times New Roman" w:hAnsi="Times New Roman" w:cs="Times New Roman"/>
        </w:rPr>
      </w:pPr>
      <w:r w:rsidRPr="00480A36">
        <w:rPr>
          <w:rFonts w:ascii="Times New Roman" w:hAnsi="Times New Roman" w:cs="Times New Roman"/>
        </w:rPr>
        <w:t xml:space="preserve">Программа комплексного развития социальной инфраструктуры </w:t>
      </w:r>
      <w:r w:rsidR="00855AC5" w:rsidRPr="00480A36">
        <w:rPr>
          <w:rFonts w:ascii="Times New Roman" w:hAnsi="Times New Roman" w:cs="Times New Roman"/>
        </w:rPr>
        <w:t>Старопольско</w:t>
      </w:r>
      <w:r w:rsidRPr="00480A36">
        <w:rPr>
          <w:rFonts w:ascii="Times New Roman" w:hAnsi="Times New Roman" w:cs="Times New Roman"/>
        </w:rPr>
        <w:t>го сельского поселения Сланцевского района</w:t>
      </w:r>
    </w:p>
    <w:p w:rsidR="008C39EB" w:rsidRPr="00480A36" w:rsidRDefault="008C39EB" w:rsidP="009502CA">
      <w:pPr>
        <w:spacing w:after="0" w:line="240" w:lineRule="auto"/>
        <w:jc w:val="center"/>
        <w:rPr>
          <w:rFonts w:ascii="Times New Roman" w:hAnsi="Times New Roman" w:cs="Times New Roman"/>
        </w:rPr>
      </w:pPr>
      <w:r w:rsidRPr="00480A36">
        <w:rPr>
          <w:rFonts w:ascii="Times New Roman" w:hAnsi="Times New Roman" w:cs="Times New Roman"/>
        </w:rPr>
        <w:t xml:space="preserve"> Ленинградской области </w:t>
      </w:r>
      <w:r w:rsidR="00855AC5" w:rsidRPr="00480A36">
        <w:rPr>
          <w:rFonts w:ascii="Times New Roman" w:hAnsi="Times New Roman" w:cs="Times New Roman"/>
        </w:rPr>
        <w:t>на 2018</w:t>
      </w:r>
      <w:r w:rsidRPr="00480A36">
        <w:rPr>
          <w:rFonts w:ascii="Times New Roman" w:hAnsi="Times New Roman" w:cs="Times New Roman"/>
        </w:rPr>
        <w:t>-2035</w:t>
      </w:r>
    </w:p>
    <w:sdt>
      <w:sdtPr>
        <w:rPr>
          <w:rFonts w:ascii="Times New Roman" w:eastAsiaTheme="minorHAnsi" w:hAnsi="Times New Roman" w:cs="Times New Roman"/>
          <w:b w:val="0"/>
          <w:bCs w:val="0"/>
          <w:color w:val="auto"/>
        </w:rPr>
        <w:id w:val="11361221"/>
        <w:docPartObj>
          <w:docPartGallery w:val="Table of Contents"/>
          <w:docPartUnique/>
        </w:docPartObj>
      </w:sdtPr>
      <w:sdtContent>
        <w:p w:rsidR="00FA14D2" w:rsidRPr="00480A36" w:rsidRDefault="00FA14D2">
          <w:pPr>
            <w:pStyle w:val="ad"/>
            <w:rPr>
              <w:rFonts w:ascii="Times New Roman" w:hAnsi="Times New Roman" w:cs="Times New Roman"/>
              <w:color w:val="auto"/>
            </w:rPr>
          </w:pPr>
          <w:r w:rsidRPr="00480A36">
            <w:rPr>
              <w:rFonts w:ascii="Times New Roman" w:hAnsi="Times New Roman" w:cs="Times New Roman"/>
              <w:color w:val="auto"/>
            </w:rPr>
            <w:t>Оглавление</w:t>
          </w:r>
        </w:p>
        <w:p w:rsidR="00FA14D2" w:rsidRPr="00480A36" w:rsidRDefault="00B574E9">
          <w:pPr>
            <w:pStyle w:val="12"/>
            <w:tabs>
              <w:tab w:val="right" w:leader="dot" w:pos="9345"/>
            </w:tabs>
            <w:rPr>
              <w:rFonts w:ascii="Times New Roman" w:eastAsiaTheme="minorEastAsia" w:hAnsi="Times New Roman" w:cs="Times New Roman"/>
              <w:noProof/>
              <w:lang w:eastAsia="ru-RU"/>
            </w:rPr>
          </w:pPr>
          <w:r w:rsidRPr="00480A36">
            <w:rPr>
              <w:rFonts w:ascii="Times New Roman" w:hAnsi="Times New Roman" w:cs="Times New Roman"/>
            </w:rPr>
            <w:fldChar w:fldCharType="begin"/>
          </w:r>
          <w:r w:rsidR="00FA14D2" w:rsidRPr="00480A36">
            <w:rPr>
              <w:rFonts w:ascii="Times New Roman" w:hAnsi="Times New Roman" w:cs="Times New Roman"/>
            </w:rPr>
            <w:instrText xml:space="preserve"> TOC \o "1-3" \h \z \u </w:instrText>
          </w:r>
          <w:r w:rsidRPr="00480A36">
            <w:rPr>
              <w:rFonts w:ascii="Times New Roman" w:hAnsi="Times New Roman" w:cs="Times New Roman"/>
            </w:rPr>
            <w:fldChar w:fldCharType="separate"/>
          </w:r>
          <w:hyperlink w:anchor="_Toc491249141" w:history="1">
            <w:r w:rsidR="00FA14D2" w:rsidRPr="00480A36">
              <w:rPr>
                <w:rStyle w:val="ae"/>
                <w:rFonts w:ascii="Times New Roman" w:hAnsi="Times New Roman" w:cs="Times New Roman"/>
                <w:noProof/>
              </w:rPr>
              <w:t>Введение</w:t>
            </w:r>
            <w:r w:rsidR="00FA14D2" w:rsidRPr="00480A36">
              <w:rPr>
                <w:rFonts w:ascii="Times New Roman" w:hAnsi="Times New Roman" w:cs="Times New Roman"/>
                <w:noProof/>
                <w:webHidden/>
              </w:rPr>
              <w:tab/>
            </w:r>
            <w:r w:rsidR="006A3912" w:rsidRPr="00480A36">
              <w:rPr>
                <w:rFonts w:ascii="Times New Roman" w:hAnsi="Times New Roman" w:cs="Times New Roman"/>
                <w:noProof/>
                <w:webHidden/>
              </w:rPr>
              <w:t>5-</w:t>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_Toc491249141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43474C" w:rsidRPr="00480A36">
              <w:rPr>
                <w:rFonts w:ascii="Times New Roman" w:hAnsi="Times New Roman" w:cs="Times New Roman"/>
                <w:noProof/>
                <w:webHidden/>
              </w:rPr>
              <w:t>7</w:t>
            </w:r>
            <w:r w:rsidRPr="00480A36">
              <w:rPr>
                <w:rFonts w:ascii="Times New Roman" w:hAnsi="Times New Roman" w:cs="Times New Roman"/>
                <w:noProof/>
                <w:webHidden/>
              </w:rPr>
              <w:fldChar w:fldCharType="end"/>
            </w:r>
          </w:hyperlink>
        </w:p>
        <w:p w:rsidR="00FA14D2" w:rsidRPr="00480A36" w:rsidRDefault="00B574E9">
          <w:pPr>
            <w:pStyle w:val="12"/>
            <w:tabs>
              <w:tab w:val="right" w:leader="dot" w:pos="9345"/>
            </w:tabs>
            <w:rPr>
              <w:rFonts w:ascii="Times New Roman" w:eastAsiaTheme="minorEastAsia" w:hAnsi="Times New Roman" w:cs="Times New Roman"/>
              <w:noProof/>
              <w:lang w:eastAsia="ru-RU"/>
            </w:rPr>
          </w:pPr>
          <w:hyperlink w:anchor="_Toc491249142" w:history="1">
            <w:r w:rsidR="00FA14D2" w:rsidRPr="00480A36">
              <w:rPr>
                <w:rStyle w:val="ae"/>
                <w:rFonts w:ascii="Times New Roman" w:hAnsi="Times New Roman" w:cs="Times New Roman"/>
                <w:noProof/>
              </w:rPr>
              <w:t>Паспорт программы</w:t>
            </w:r>
            <w:r w:rsidR="00FA14D2" w:rsidRPr="00480A36">
              <w:rPr>
                <w:rFonts w:ascii="Times New Roman" w:hAnsi="Times New Roman" w:cs="Times New Roman"/>
                <w:noProof/>
                <w:webHidden/>
              </w:rPr>
              <w:tab/>
            </w:r>
            <w:r w:rsidR="006A3912" w:rsidRPr="00480A36">
              <w:rPr>
                <w:rFonts w:ascii="Times New Roman" w:hAnsi="Times New Roman" w:cs="Times New Roman"/>
                <w:noProof/>
                <w:webHidden/>
              </w:rPr>
              <w:t>8-</w:t>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_Toc491249142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43474C" w:rsidRPr="00480A36">
              <w:rPr>
                <w:rFonts w:ascii="Times New Roman" w:hAnsi="Times New Roman" w:cs="Times New Roman"/>
                <w:noProof/>
                <w:webHidden/>
              </w:rPr>
              <w:t>9</w:t>
            </w:r>
            <w:r w:rsidRPr="00480A36">
              <w:rPr>
                <w:rFonts w:ascii="Times New Roman" w:hAnsi="Times New Roman" w:cs="Times New Roman"/>
                <w:noProof/>
                <w:webHidden/>
              </w:rPr>
              <w:fldChar w:fldCharType="end"/>
            </w:r>
          </w:hyperlink>
        </w:p>
        <w:p w:rsidR="00FA14D2" w:rsidRPr="00480A36" w:rsidRDefault="00B574E9">
          <w:pPr>
            <w:pStyle w:val="12"/>
            <w:tabs>
              <w:tab w:val="right" w:leader="dot" w:pos="9345"/>
            </w:tabs>
            <w:rPr>
              <w:rFonts w:ascii="Times New Roman" w:eastAsiaTheme="minorEastAsia" w:hAnsi="Times New Roman" w:cs="Times New Roman"/>
              <w:noProof/>
              <w:lang w:eastAsia="ru-RU"/>
            </w:rPr>
          </w:pPr>
          <w:hyperlink w:anchor="_Toc491249143" w:history="1">
            <w:r w:rsidR="00FA14D2" w:rsidRPr="00480A36">
              <w:rPr>
                <w:rStyle w:val="ae"/>
                <w:rFonts w:ascii="Times New Roman" w:hAnsi="Times New Roman" w:cs="Times New Roman"/>
                <w:noProof/>
              </w:rPr>
              <w:t>Общие сведения</w:t>
            </w:r>
            <w:r w:rsidR="00FA14D2" w:rsidRPr="00480A36">
              <w:rPr>
                <w:rFonts w:ascii="Times New Roman" w:hAnsi="Times New Roman" w:cs="Times New Roman"/>
                <w:noProof/>
                <w:webHidden/>
              </w:rPr>
              <w:tab/>
            </w:r>
            <w:r w:rsidR="006A3912" w:rsidRPr="00480A36">
              <w:rPr>
                <w:rFonts w:ascii="Times New Roman" w:hAnsi="Times New Roman" w:cs="Times New Roman"/>
                <w:noProof/>
                <w:webHidden/>
              </w:rPr>
              <w:t>9-</w:t>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_Toc491249143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43474C" w:rsidRPr="00480A36">
              <w:rPr>
                <w:rFonts w:ascii="Times New Roman" w:hAnsi="Times New Roman" w:cs="Times New Roman"/>
                <w:noProof/>
                <w:webHidden/>
              </w:rPr>
              <w:t>11</w:t>
            </w:r>
            <w:r w:rsidRPr="00480A36">
              <w:rPr>
                <w:rFonts w:ascii="Times New Roman" w:hAnsi="Times New Roman" w:cs="Times New Roman"/>
                <w:noProof/>
                <w:webHidden/>
              </w:rPr>
              <w:fldChar w:fldCharType="end"/>
            </w:r>
          </w:hyperlink>
        </w:p>
        <w:p w:rsidR="00FA14D2" w:rsidRPr="00480A36" w:rsidRDefault="00B574E9">
          <w:pPr>
            <w:pStyle w:val="12"/>
            <w:tabs>
              <w:tab w:val="right" w:leader="dot" w:pos="9345"/>
            </w:tabs>
            <w:rPr>
              <w:rFonts w:ascii="Times New Roman" w:eastAsiaTheme="minorEastAsia" w:hAnsi="Times New Roman" w:cs="Times New Roman"/>
              <w:noProof/>
              <w:lang w:eastAsia="ru-RU"/>
            </w:rPr>
          </w:pPr>
          <w:hyperlink w:anchor="_Toc491249144" w:history="1">
            <w:r w:rsidR="00FA14D2" w:rsidRPr="00480A36">
              <w:rPr>
                <w:rStyle w:val="ae"/>
                <w:rFonts w:ascii="Times New Roman" w:hAnsi="Times New Roman" w:cs="Times New Roman"/>
                <w:noProof/>
              </w:rPr>
              <w:t>1.Характеристика существующего состояния социальной инфраструктуры</w:t>
            </w:r>
            <w:r w:rsidR="00FA14D2" w:rsidRPr="00480A36">
              <w:rPr>
                <w:rFonts w:ascii="Times New Roman" w:hAnsi="Times New Roman" w:cs="Times New Roman"/>
                <w:noProof/>
                <w:webHidden/>
              </w:rPr>
              <w:tab/>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_Toc491249144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43474C" w:rsidRPr="00480A36">
              <w:rPr>
                <w:rFonts w:ascii="Times New Roman" w:hAnsi="Times New Roman" w:cs="Times New Roman"/>
                <w:noProof/>
                <w:webHidden/>
              </w:rPr>
              <w:t>14</w:t>
            </w:r>
            <w:r w:rsidRPr="00480A36">
              <w:rPr>
                <w:rFonts w:ascii="Times New Roman" w:hAnsi="Times New Roman" w:cs="Times New Roman"/>
                <w:noProof/>
                <w:webHidden/>
              </w:rPr>
              <w:fldChar w:fldCharType="end"/>
            </w:r>
          </w:hyperlink>
        </w:p>
        <w:p w:rsidR="00FA14D2" w:rsidRPr="00480A36" w:rsidRDefault="00B574E9">
          <w:pPr>
            <w:pStyle w:val="12"/>
            <w:tabs>
              <w:tab w:val="right" w:leader="dot" w:pos="9345"/>
            </w:tabs>
            <w:rPr>
              <w:rFonts w:ascii="Times New Roman" w:eastAsiaTheme="minorEastAsia" w:hAnsi="Times New Roman" w:cs="Times New Roman"/>
              <w:noProof/>
              <w:lang w:eastAsia="ru-RU"/>
            </w:rPr>
          </w:pPr>
          <w:hyperlink w:anchor="_Toc491249145" w:history="1">
            <w:r w:rsidR="00FA14D2" w:rsidRPr="00480A36">
              <w:rPr>
                <w:rStyle w:val="ae"/>
                <w:rFonts w:ascii="Times New Roman" w:hAnsi="Times New Roman" w:cs="Times New Roman"/>
                <w:noProof/>
              </w:rPr>
              <w:t>2.Система программных мероприятий.</w:t>
            </w:r>
            <w:r w:rsidR="00FA14D2" w:rsidRPr="00480A36">
              <w:rPr>
                <w:rFonts w:ascii="Times New Roman" w:hAnsi="Times New Roman" w:cs="Times New Roman"/>
                <w:noProof/>
                <w:webHidden/>
              </w:rPr>
              <w:tab/>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_Toc491249145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43474C" w:rsidRPr="00480A36">
              <w:rPr>
                <w:rFonts w:ascii="Times New Roman" w:hAnsi="Times New Roman" w:cs="Times New Roman"/>
                <w:noProof/>
                <w:webHidden/>
              </w:rPr>
              <w:t>31</w:t>
            </w:r>
            <w:r w:rsidRPr="00480A36">
              <w:rPr>
                <w:rFonts w:ascii="Times New Roman" w:hAnsi="Times New Roman" w:cs="Times New Roman"/>
                <w:noProof/>
                <w:webHidden/>
              </w:rPr>
              <w:fldChar w:fldCharType="end"/>
            </w:r>
          </w:hyperlink>
        </w:p>
        <w:p w:rsidR="00FA14D2" w:rsidRPr="00480A36" w:rsidRDefault="00B574E9">
          <w:pPr>
            <w:pStyle w:val="12"/>
            <w:tabs>
              <w:tab w:val="right" w:leader="dot" w:pos="9345"/>
            </w:tabs>
            <w:rPr>
              <w:rFonts w:ascii="Times New Roman" w:eastAsiaTheme="minorEastAsia" w:hAnsi="Times New Roman" w:cs="Times New Roman"/>
              <w:noProof/>
              <w:lang w:eastAsia="ru-RU"/>
            </w:rPr>
          </w:pPr>
          <w:hyperlink w:anchor="_Toc491249146" w:history="1">
            <w:r w:rsidR="00FA14D2" w:rsidRPr="00480A36">
              <w:rPr>
                <w:rStyle w:val="ae"/>
                <w:rFonts w:ascii="Times New Roman" w:hAnsi="Times New Roman" w:cs="Times New Roman"/>
                <w:noProof/>
              </w:rPr>
              <w:t>3.Финансовые потребности для реализации программы</w:t>
            </w:r>
            <w:r w:rsidR="00FA14D2" w:rsidRPr="00480A36">
              <w:rPr>
                <w:rFonts w:ascii="Times New Roman" w:hAnsi="Times New Roman" w:cs="Times New Roman"/>
                <w:noProof/>
                <w:webHidden/>
              </w:rPr>
              <w:tab/>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_Toc491249146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43474C" w:rsidRPr="00480A36">
              <w:rPr>
                <w:rFonts w:ascii="Times New Roman" w:hAnsi="Times New Roman" w:cs="Times New Roman"/>
                <w:noProof/>
                <w:webHidden/>
              </w:rPr>
              <w:t>35</w:t>
            </w:r>
            <w:r w:rsidRPr="00480A36">
              <w:rPr>
                <w:rFonts w:ascii="Times New Roman" w:hAnsi="Times New Roman" w:cs="Times New Roman"/>
                <w:noProof/>
                <w:webHidden/>
              </w:rPr>
              <w:fldChar w:fldCharType="end"/>
            </w:r>
          </w:hyperlink>
        </w:p>
        <w:p w:rsidR="00FA14D2" w:rsidRPr="00480A36" w:rsidRDefault="00B574E9">
          <w:pPr>
            <w:pStyle w:val="12"/>
            <w:tabs>
              <w:tab w:val="right" w:leader="dot" w:pos="9345"/>
            </w:tabs>
            <w:rPr>
              <w:rFonts w:ascii="Times New Roman" w:eastAsiaTheme="minorEastAsia" w:hAnsi="Times New Roman" w:cs="Times New Roman"/>
              <w:noProof/>
              <w:lang w:eastAsia="ru-RU"/>
            </w:rPr>
          </w:pPr>
          <w:hyperlink w:anchor="_Toc491249147" w:history="1">
            <w:r w:rsidR="00FA14D2" w:rsidRPr="00480A36">
              <w:rPr>
                <w:rStyle w:val="ae"/>
                <w:rFonts w:ascii="Times New Roman" w:hAnsi="Times New Roman" w:cs="Times New Roman"/>
                <w:noProof/>
              </w:rPr>
              <w:t>4. Целевые индикаторы программы и оценка эффективности реализации программы</w:t>
            </w:r>
            <w:r w:rsidR="00FA14D2" w:rsidRPr="00480A36">
              <w:rPr>
                <w:rFonts w:ascii="Times New Roman" w:hAnsi="Times New Roman" w:cs="Times New Roman"/>
                <w:noProof/>
                <w:webHidden/>
              </w:rPr>
              <w:tab/>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_Toc491249147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43474C" w:rsidRPr="00480A36">
              <w:rPr>
                <w:rFonts w:ascii="Times New Roman" w:hAnsi="Times New Roman" w:cs="Times New Roman"/>
                <w:noProof/>
                <w:webHidden/>
              </w:rPr>
              <w:t>40</w:t>
            </w:r>
            <w:r w:rsidRPr="00480A36">
              <w:rPr>
                <w:rFonts w:ascii="Times New Roman" w:hAnsi="Times New Roman" w:cs="Times New Roman"/>
                <w:noProof/>
                <w:webHidden/>
              </w:rPr>
              <w:fldChar w:fldCharType="end"/>
            </w:r>
          </w:hyperlink>
        </w:p>
        <w:p w:rsidR="00FA14D2" w:rsidRPr="00480A36" w:rsidRDefault="00B574E9">
          <w:pPr>
            <w:pStyle w:val="12"/>
            <w:tabs>
              <w:tab w:val="right" w:leader="dot" w:pos="9345"/>
            </w:tabs>
            <w:rPr>
              <w:rFonts w:ascii="Times New Roman" w:eastAsiaTheme="minorEastAsia" w:hAnsi="Times New Roman" w:cs="Times New Roman"/>
              <w:noProof/>
              <w:lang w:eastAsia="ru-RU"/>
            </w:rPr>
          </w:pPr>
          <w:hyperlink w:anchor="_Toc491249148" w:history="1">
            <w:r w:rsidR="00FA14D2" w:rsidRPr="00480A36">
              <w:rPr>
                <w:rStyle w:val="ae"/>
                <w:rFonts w:ascii="Times New Roman" w:hAnsi="Times New Roman" w:cs="Times New Roman"/>
                <w:noProof/>
              </w:rPr>
              <w:t>5. Нормативное обеспечение</w:t>
            </w:r>
            <w:r w:rsidR="00FA14D2" w:rsidRPr="00480A36">
              <w:rPr>
                <w:rFonts w:ascii="Times New Roman" w:hAnsi="Times New Roman" w:cs="Times New Roman"/>
                <w:noProof/>
                <w:webHidden/>
              </w:rPr>
              <w:tab/>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_Toc491249148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43474C" w:rsidRPr="00480A36">
              <w:rPr>
                <w:rFonts w:ascii="Times New Roman" w:hAnsi="Times New Roman" w:cs="Times New Roman"/>
                <w:noProof/>
                <w:webHidden/>
              </w:rPr>
              <w:t>48</w:t>
            </w:r>
            <w:r w:rsidRPr="00480A36">
              <w:rPr>
                <w:rFonts w:ascii="Times New Roman" w:hAnsi="Times New Roman" w:cs="Times New Roman"/>
                <w:noProof/>
                <w:webHidden/>
              </w:rPr>
              <w:fldChar w:fldCharType="end"/>
            </w:r>
          </w:hyperlink>
        </w:p>
        <w:p w:rsidR="00FA14D2" w:rsidRPr="00480A36" w:rsidRDefault="00B574E9">
          <w:pPr>
            <w:rPr>
              <w:rFonts w:ascii="Times New Roman" w:hAnsi="Times New Roman" w:cs="Times New Roman"/>
            </w:rPr>
          </w:pPr>
          <w:r w:rsidRPr="00480A36">
            <w:rPr>
              <w:rFonts w:ascii="Times New Roman" w:hAnsi="Times New Roman" w:cs="Times New Roman"/>
            </w:rPr>
            <w:fldChar w:fldCharType="end"/>
          </w:r>
        </w:p>
      </w:sdtContent>
    </w:sdt>
    <w:p w:rsidR="00FA14D2" w:rsidRPr="00480A36" w:rsidRDefault="00FA14D2">
      <w:pPr>
        <w:rPr>
          <w:rFonts w:ascii="Times New Roman" w:hAnsi="Times New Roman" w:cs="Times New Roman"/>
        </w:rPr>
      </w:pPr>
      <w:r w:rsidRPr="00480A36">
        <w:rPr>
          <w:rFonts w:ascii="Times New Roman" w:hAnsi="Times New Roman" w:cs="Times New Roman"/>
          <w:b/>
          <w:bCs/>
        </w:rPr>
        <w:br w:type="page"/>
      </w:r>
    </w:p>
    <w:p w:rsidR="00FA14D2" w:rsidRPr="00480A36" w:rsidRDefault="00FA14D2" w:rsidP="00EE6C5A">
      <w:pPr>
        <w:pStyle w:val="10"/>
        <w:spacing w:line="240" w:lineRule="auto"/>
        <w:jc w:val="both"/>
        <w:rPr>
          <w:rFonts w:ascii="Times New Roman" w:hAnsi="Times New Roman" w:cs="Times New Roman"/>
          <w:color w:val="auto"/>
        </w:rPr>
      </w:pPr>
    </w:p>
    <w:p w:rsidR="008C39EB" w:rsidRPr="00480A36" w:rsidRDefault="008C39EB" w:rsidP="00D6061E">
      <w:pPr>
        <w:pStyle w:val="10"/>
        <w:spacing w:before="0" w:line="240" w:lineRule="auto"/>
        <w:jc w:val="center"/>
        <w:rPr>
          <w:rFonts w:ascii="Times New Roman" w:hAnsi="Times New Roman" w:cs="Times New Roman"/>
          <w:color w:val="auto"/>
        </w:rPr>
      </w:pPr>
      <w:bookmarkStart w:id="0" w:name="_Toc491249141"/>
      <w:r w:rsidRPr="00480A36">
        <w:rPr>
          <w:rFonts w:ascii="Times New Roman" w:hAnsi="Times New Roman" w:cs="Times New Roman"/>
          <w:color w:val="auto"/>
        </w:rPr>
        <w:t>Введение</w:t>
      </w:r>
      <w:bookmarkEnd w:id="0"/>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 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создание условий для формирования прогрессивных тенденций в демографических процессах;</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эффективное использование трудовых ресурсов; </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обеспечение оптимальных жилищно-коммунальных и бытовых условий жизни населения; </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улучшение и сохранение физического здоровья населения; </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рациональное использование свободного времени гражданами.</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 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w:t>
      </w:r>
      <w:r w:rsidR="00FA14D2" w:rsidRPr="00480A36">
        <w:rPr>
          <w:rFonts w:ascii="Times New Roman" w:hAnsi="Times New Roman" w:cs="Times New Roman"/>
          <w:color w:val="000000"/>
        </w:rPr>
        <w:t>относится,</w:t>
      </w:r>
      <w:r w:rsidRPr="00480A36">
        <w:rPr>
          <w:rFonts w:ascii="Times New Roman" w:hAnsi="Times New Roman" w:cs="Times New Roman"/>
          <w:color w:val="000000"/>
        </w:rPr>
        <w:t xml:space="preserve"> прежде </w:t>
      </w:r>
      <w:r w:rsidR="00FA14D2" w:rsidRPr="00480A36">
        <w:rPr>
          <w:rFonts w:ascii="Times New Roman" w:hAnsi="Times New Roman" w:cs="Times New Roman"/>
          <w:color w:val="000000"/>
        </w:rPr>
        <w:t>всего,</w:t>
      </w:r>
      <w:r w:rsidRPr="00480A36">
        <w:rPr>
          <w:rFonts w:ascii="Times New Roman" w:hAnsi="Times New Roman" w:cs="Times New Roman"/>
          <w:color w:val="000000"/>
        </w:rPr>
        <w:t xml:space="preserve">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w:t>
      </w:r>
      <w:r w:rsidRPr="00480A36">
        <w:rPr>
          <w:rFonts w:ascii="Times New Roman" w:hAnsi="Times New Roman" w:cs="Times New Roman"/>
          <w:color w:val="000000"/>
        </w:rPr>
        <w:lastRenderedPageBreak/>
        <w:t xml:space="preserve">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 </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Основные функции инфраструктуры муниципального образования заключаются в: </w:t>
      </w:r>
      <w:r w:rsidRPr="00480A36">
        <w:rPr>
          <w:rFonts w:ascii="Times New Roman" w:hAnsi="Times New Roman" w:cs="Times New Roman"/>
          <w:color w:val="000000"/>
        </w:rPr>
        <w:t></w:t>
      </w:r>
      <w:r w:rsidRPr="00480A36">
        <w:rPr>
          <w:rFonts w:ascii="Times New Roman" w:hAnsi="Times New Roman" w:cs="Times New Roman"/>
          <w:color w:val="000000"/>
        </w:rPr>
        <w:t xml:space="preserve">обеспечении и удовлетворении инфраструктурных потребностей населения муниципальных образований; </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обеспечении инфраструктурной целостности муниципального образования. </w:t>
      </w:r>
    </w:p>
    <w:p w:rsidR="008C39EB" w:rsidRPr="00480A36" w:rsidRDefault="008C39EB" w:rsidP="00EE6C5A">
      <w:pPr>
        <w:autoSpaceDE w:val="0"/>
        <w:autoSpaceDN w:val="0"/>
        <w:adjustRightInd w:val="0"/>
        <w:spacing w:after="0" w:line="240" w:lineRule="auto"/>
        <w:ind w:firstLine="284"/>
        <w:jc w:val="both"/>
        <w:rPr>
          <w:rFonts w:ascii="Times New Roman" w:hAnsi="Times New Roman" w:cs="Times New Roman"/>
          <w:color w:val="000000"/>
        </w:rPr>
      </w:pPr>
      <w:r w:rsidRPr="00480A36">
        <w:rPr>
          <w:rFonts w:ascii="Times New Roman" w:hAnsi="Times New Roman" w:cs="Times New Roman"/>
          <w:color w:val="000000"/>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453619" w:rsidRPr="00480A36" w:rsidRDefault="00453619" w:rsidP="00EE6C5A">
      <w:pPr>
        <w:pStyle w:val="10"/>
        <w:spacing w:line="240" w:lineRule="auto"/>
        <w:jc w:val="both"/>
        <w:rPr>
          <w:rFonts w:ascii="Times New Roman" w:hAnsi="Times New Roman" w:cs="Times New Roman"/>
          <w:color w:val="auto"/>
        </w:rPr>
      </w:pPr>
      <w:bookmarkStart w:id="1" w:name="_Toc491249142"/>
      <w:r w:rsidRPr="00480A36">
        <w:rPr>
          <w:rFonts w:ascii="Times New Roman" w:hAnsi="Times New Roman" w:cs="Times New Roman"/>
          <w:color w:val="auto"/>
        </w:rPr>
        <w:lastRenderedPageBreak/>
        <w:t>Паспорт программы</w:t>
      </w:r>
      <w:bookmarkEnd w:id="1"/>
    </w:p>
    <w:tbl>
      <w:tblPr>
        <w:tblStyle w:val="a7"/>
        <w:tblW w:w="9464" w:type="dxa"/>
        <w:tblLook w:val="04A0"/>
      </w:tblPr>
      <w:tblGrid>
        <w:gridCol w:w="2313"/>
        <w:gridCol w:w="7151"/>
      </w:tblGrid>
      <w:tr w:rsidR="008C39EB" w:rsidRPr="00480A36" w:rsidTr="006C2173">
        <w:tc>
          <w:tcPr>
            <w:tcW w:w="1415" w:type="dxa"/>
          </w:tcPr>
          <w:p w:rsidR="008C39EB" w:rsidRPr="00480A36" w:rsidRDefault="008C39EB" w:rsidP="00FA14D2">
            <w:pPr>
              <w:rPr>
                <w:rFonts w:ascii="Times New Roman" w:hAnsi="Times New Roman" w:cs="Times New Roman"/>
                <w:lang w:val="en-US"/>
              </w:rPr>
            </w:pPr>
            <w:r w:rsidRPr="00480A36">
              <w:rPr>
                <w:rFonts w:ascii="Times New Roman" w:hAnsi="Times New Roman" w:cs="Times New Roman"/>
              </w:rPr>
              <w:t>Наименование</w:t>
            </w:r>
          </w:p>
        </w:tc>
        <w:tc>
          <w:tcPr>
            <w:tcW w:w="8049" w:type="dxa"/>
          </w:tcPr>
          <w:p w:rsidR="008C39EB" w:rsidRPr="00480A36" w:rsidRDefault="008C39EB" w:rsidP="00855AC5">
            <w:pPr>
              <w:rPr>
                <w:rFonts w:ascii="Times New Roman" w:hAnsi="Times New Roman" w:cs="Times New Roman"/>
              </w:rPr>
            </w:pPr>
            <w:r w:rsidRPr="00480A36">
              <w:rPr>
                <w:rFonts w:ascii="Times New Roman" w:hAnsi="Times New Roman" w:cs="Times New Roman"/>
              </w:rPr>
              <w:t xml:space="preserve">Программа комплексного развития социальной инфраструктуры </w:t>
            </w:r>
            <w:r w:rsidR="00855AC5" w:rsidRPr="00480A36">
              <w:rPr>
                <w:rFonts w:ascii="Times New Roman" w:hAnsi="Times New Roman" w:cs="Times New Roman"/>
              </w:rPr>
              <w:t>Старопольского</w:t>
            </w:r>
            <w:r w:rsidRPr="00480A36">
              <w:rPr>
                <w:rFonts w:ascii="Times New Roman" w:hAnsi="Times New Roman" w:cs="Times New Roman"/>
              </w:rPr>
              <w:t xml:space="preserve"> сельского поселения </w:t>
            </w:r>
            <w:r w:rsidR="00A70839" w:rsidRPr="00480A36">
              <w:rPr>
                <w:rFonts w:ascii="Times New Roman" w:hAnsi="Times New Roman" w:cs="Times New Roman"/>
              </w:rPr>
              <w:t>Сланцевского</w:t>
            </w:r>
            <w:r w:rsidRPr="00480A36">
              <w:rPr>
                <w:rFonts w:ascii="Times New Roman" w:hAnsi="Times New Roman" w:cs="Times New Roman"/>
              </w:rPr>
              <w:t xml:space="preserve"> района Ленинградской области на 201</w:t>
            </w:r>
            <w:r w:rsidR="00855AC5" w:rsidRPr="00480A36">
              <w:rPr>
                <w:rFonts w:ascii="Times New Roman" w:hAnsi="Times New Roman" w:cs="Times New Roman"/>
              </w:rPr>
              <w:t>8</w:t>
            </w:r>
            <w:r w:rsidRPr="00480A36">
              <w:rPr>
                <w:rFonts w:ascii="Times New Roman" w:hAnsi="Times New Roman" w:cs="Times New Roman"/>
              </w:rPr>
              <w:t>-2035 год.</w:t>
            </w:r>
          </w:p>
        </w:tc>
      </w:tr>
      <w:tr w:rsidR="008C39EB" w:rsidRPr="00480A36" w:rsidTr="006C2173">
        <w:tc>
          <w:tcPr>
            <w:tcW w:w="1415" w:type="dxa"/>
          </w:tcPr>
          <w:p w:rsidR="008C39EB" w:rsidRPr="00480A36" w:rsidRDefault="00DD32E3" w:rsidP="00FA14D2">
            <w:pPr>
              <w:rPr>
                <w:rFonts w:ascii="Times New Roman" w:hAnsi="Times New Roman" w:cs="Times New Roman"/>
              </w:rPr>
            </w:pPr>
            <w:r w:rsidRPr="00480A36">
              <w:rPr>
                <w:rFonts w:ascii="Times New Roman" w:hAnsi="Times New Roman" w:cs="Times New Roman"/>
              </w:rPr>
              <w:t>Основание для разработки Программы</w:t>
            </w:r>
          </w:p>
        </w:tc>
        <w:tc>
          <w:tcPr>
            <w:tcW w:w="8049" w:type="dxa"/>
          </w:tcPr>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 xml:space="preserve">Правовыми основаниями для разработки Программы комплексного развития являются: 1.Градостроительный кодекс Российской Федерации; 2.Федеральный закон от 06 октября 2003 года №131-ФЗ «Об общих принципах организации местного самоуправления в Российской Федерации»; 3.Постановление Правительства РФ от 01 октября 2015 года №1050 </w:t>
            </w:r>
            <w:r w:rsidRPr="00480A36">
              <w:rPr>
                <w:rFonts w:ascii="Times New Roman" w:hAnsi="Times New Roman" w:cs="Times New Roman"/>
                <w:bCs/>
                <w:color w:val="000000"/>
              </w:rPr>
              <w:t>«</w:t>
            </w:r>
            <w:r w:rsidRPr="00480A36">
              <w:rPr>
                <w:rFonts w:ascii="Times New Roman" w:hAnsi="Times New Roman" w:cs="Times New Roman"/>
                <w:color w:val="000000"/>
              </w:rPr>
              <w:t>Об утверждении требований к программам комплексного развития социальной инфраструктуры поселений, городских округов»; 4.Распоряжение от 19.10.1999 года №1683-р «Методика определения нормативной потребности субъектов РФ в объектах социальной инфраструктуры»;</w:t>
            </w:r>
          </w:p>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5.СП 42.13330.2011 «Градостроительство. Планировка и застройка городских и сельских поселений»;</w:t>
            </w:r>
          </w:p>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6.Распоряжение Правительства РФ от 03.07.1996 года №1063-р «О Социальных нормативах и нормах».</w:t>
            </w:r>
          </w:p>
          <w:p w:rsidR="008C39EB" w:rsidRPr="00480A36" w:rsidRDefault="008C39EB" w:rsidP="00FA14D2">
            <w:pPr>
              <w:rPr>
                <w:rFonts w:ascii="Times New Roman" w:hAnsi="Times New Roman" w:cs="Times New Roman"/>
              </w:rPr>
            </w:pPr>
          </w:p>
        </w:tc>
      </w:tr>
      <w:tr w:rsidR="008C39EB" w:rsidRPr="00480A36" w:rsidTr="006C2173">
        <w:tc>
          <w:tcPr>
            <w:tcW w:w="1415" w:type="dxa"/>
          </w:tcPr>
          <w:p w:rsidR="008C39EB" w:rsidRPr="00480A36" w:rsidRDefault="00DD32E3" w:rsidP="00FA14D2">
            <w:pPr>
              <w:rPr>
                <w:rFonts w:ascii="Times New Roman" w:hAnsi="Times New Roman" w:cs="Times New Roman"/>
              </w:rPr>
            </w:pPr>
            <w:r w:rsidRPr="00480A36">
              <w:rPr>
                <w:rFonts w:ascii="Times New Roman" w:hAnsi="Times New Roman" w:cs="Times New Roman"/>
              </w:rPr>
              <w:t>Цели и задачи программы</w:t>
            </w:r>
          </w:p>
        </w:tc>
        <w:tc>
          <w:tcPr>
            <w:tcW w:w="8049" w:type="dxa"/>
          </w:tcPr>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w:t>
            </w:r>
            <w:r w:rsidRPr="00480A36">
              <w:rPr>
                <w:rFonts w:ascii="Times New Roman" w:hAnsi="Times New Roman" w:cs="Times New Roman"/>
                <w:color w:val="000000"/>
              </w:rPr>
              <w:t>безопасность, качество и эффективность использования населением объектов социальной инфраструктуры поселения, городского округа;</w:t>
            </w:r>
          </w:p>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w:t>
            </w:r>
            <w:r w:rsidRPr="00480A36">
              <w:rPr>
                <w:rFonts w:ascii="Times New Roman" w:hAnsi="Times New Roman" w:cs="Times New Roman"/>
                <w:color w:val="000000"/>
              </w:rPr>
              <w:t>доступность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соответственно поселения или городского округа;</w:t>
            </w:r>
          </w:p>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w:t>
            </w:r>
            <w:r w:rsidRPr="00480A36">
              <w:rPr>
                <w:rFonts w:ascii="Times New Roman" w:hAnsi="Times New Roman" w:cs="Times New Roman"/>
                <w:color w:val="000000"/>
              </w:rPr>
              <w:t>сбалансированное,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w:t>
            </w:r>
            <w:r w:rsidRPr="00480A36">
              <w:rPr>
                <w:rFonts w:ascii="Times New Roman" w:hAnsi="Times New Roman" w:cs="Times New Roman"/>
                <w:color w:val="000000"/>
              </w:rPr>
              <w:t>достижение расчетного уровня обеспеченности населения муниципального образования услугами всоответствии с нормативами градостроительного проектирования;</w:t>
            </w:r>
          </w:p>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w:t>
            </w:r>
            <w:r w:rsidRPr="00480A36">
              <w:rPr>
                <w:rFonts w:ascii="Times New Roman" w:hAnsi="Times New Roman" w:cs="Times New Roman"/>
                <w:color w:val="000000"/>
              </w:rPr>
              <w:t>эффективность функционирования действующей социальной инфраструктуры.</w:t>
            </w:r>
          </w:p>
          <w:p w:rsidR="008C39EB" w:rsidRPr="00480A36" w:rsidRDefault="008C39EB" w:rsidP="00FA14D2">
            <w:pPr>
              <w:rPr>
                <w:rFonts w:ascii="Times New Roman" w:hAnsi="Times New Roman" w:cs="Times New Roman"/>
              </w:rPr>
            </w:pPr>
          </w:p>
        </w:tc>
      </w:tr>
      <w:tr w:rsidR="00FA1EB1" w:rsidRPr="00480A36" w:rsidTr="006C2173">
        <w:tc>
          <w:tcPr>
            <w:tcW w:w="1415" w:type="dxa"/>
          </w:tcPr>
          <w:p w:rsidR="00FA1EB1" w:rsidRPr="00480A36" w:rsidRDefault="00FA1EB1" w:rsidP="00FA14D2">
            <w:pPr>
              <w:rPr>
                <w:rFonts w:ascii="Times New Roman" w:hAnsi="Times New Roman" w:cs="Times New Roman"/>
              </w:rPr>
            </w:pPr>
            <w:r w:rsidRPr="00480A36">
              <w:rPr>
                <w:rFonts w:ascii="Times New Roman" w:hAnsi="Times New Roman" w:cs="Times New Roman"/>
              </w:rPr>
              <w:t>Наименование заказчика и разработчиков программы, их местоположение</w:t>
            </w:r>
          </w:p>
        </w:tc>
        <w:tc>
          <w:tcPr>
            <w:tcW w:w="8049" w:type="dxa"/>
          </w:tcPr>
          <w:p w:rsidR="00FA1EB1" w:rsidRPr="00480A36" w:rsidRDefault="00FA1EB1" w:rsidP="00FA14D2">
            <w:pPr>
              <w:rPr>
                <w:rFonts w:ascii="Times New Roman" w:hAnsi="Times New Roman" w:cs="Times New Roman"/>
                <w:color w:val="000000"/>
              </w:rPr>
            </w:pPr>
            <w:r w:rsidRPr="00480A36">
              <w:rPr>
                <w:rFonts w:ascii="Times New Roman" w:hAnsi="Times New Roman" w:cs="Times New Roman"/>
                <w:color w:val="000000"/>
              </w:rPr>
              <w:t xml:space="preserve">Заказчик-МО </w:t>
            </w:r>
            <w:r w:rsidR="00855AC5" w:rsidRPr="00480A36">
              <w:rPr>
                <w:rFonts w:ascii="Times New Roman" w:hAnsi="Times New Roman" w:cs="Times New Roman"/>
                <w:color w:val="000000"/>
              </w:rPr>
              <w:t>Старопольское</w:t>
            </w:r>
            <w:r w:rsidRPr="00480A36">
              <w:rPr>
                <w:rFonts w:ascii="Times New Roman" w:hAnsi="Times New Roman" w:cs="Times New Roman"/>
                <w:color w:val="000000"/>
              </w:rPr>
              <w:t xml:space="preserve"> сельское поселение Сланцевского муниципального образования</w:t>
            </w:r>
          </w:p>
          <w:p w:rsidR="00FA1EB1" w:rsidRPr="00480A36" w:rsidRDefault="00FA1EB1" w:rsidP="00FA14D2">
            <w:pPr>
              <w:rPr>
                <w:rFonts w:ascii="Times New Roman" w:hAnsi="Times New Roman" w:cs="Times New Roman"/>
                <w:color w:val="000000"/>
              </w:rPr>
            </w:pPr>
            <w:r w:rsidRPr="00480A36">
              <w:rPr>
                <w:rFonts w:ascii="Times New Roman" w:hAnsi="Times New Roman" w:cs="Times New Roman"/>
                <w:color w:val="000000"/>
              </w:rPr>
              <w:t xml:space="preserve">Разработчик-МО </w:t>
            </w:r>
            <w:r w:rsidR="00855AC5" w:rsidRPr="00480A36">
              <w:rPr>
                <w:rFonts w:ascii="Times New Roman" w:hAnsi="Times New Roman" w:cs="Times New Roman"/>
                <w:color w:val="000000"/>
              </w:rPr>
              <w:t>Старопольское</w:t>
            </w:r>
            <w:r w:rsidRPr="00480A36">
              <w:rPr>
                <w:rFonts w:ascii="Times New Roman" w:hAnsi="Times New Roman" w:cs="Times New Roman"/>
                <w:color w:val="000000"/>
              </w:rPr>
              <w:t xml:space="preserve"> сельское поселение Сланцевского муниципального образования</w:t>
            </w:r>
          </w:p>
          <w:p w:rsidR="00FA1EB1" w:rsidRPr="00480A36" w:rsidRDefault="00FA1EB1" w:rsidP="00855AC5">
            <w:pPr>
              <w:rPr>
                <w:rFonts w:ascii="Times New Roman" w:hAnsi="Times New Roman" w:cs="Times New Roman"/>
                <w:color w:val="000000"/>
              </w:rPr>
            </w:pPr>
            <w:r w:rsidRPr="00480A36">
              <w:rPr>
                <w:rFonts w:ascii="Times New Roman" w:hAnsi="Times New Roman" w:cs="Times New Roman"/>
                <w:color w:val="000000"/>
              </w:rPr>
              <w:t>Адрес: Ленинградская область,Сланцевский район,</w:t>
            </w:r>
            <w:r w:rsidR="00855AC5" w:rsidRPr="00480A36">
              <w:rPr>
                <w:rFonts w:ascii="Times New Roman" w:hAnsi="Times New Roman" w:cs="Times New Roman"/>
                <w:color w:val="000000"/>
              </w:rPr>
              <w:t>д</w:t>
            </w:r>
            <w:r w:rsidRPr="00480A36">
              <w:rPr>
                <w:rFonts w:ascii="Times New Roman" w:hAnsi="Times New Roman" w:cs="Times New Roman"/>
                <w:color w:val="000000"/>
              </w:rPr>
              <w:t xml:space="preserve">. </w:t>
            </w:r>
            <w:r w:rsidR="00855AC5" w:rsidRPr="00480A36">
              <w:rPr>
                <w:rFonts w:ascii="Times New Roman" w:hAnsi="Times New Roman" w:cs="Times New Roman"/>
                <w:color w:val="000000"/>
              </w:rPr>
              <w:lastRenderedPageBreak/>
              <w:t>Старополье</w:t>
            </w:r>
            <w:r w:rsidRPr="00480A36">
              <w:rPr>
                <w:rFonts w:ascii="Times New Roman" w:hAnsi="Times New Roman" w:cs="Times New Roman"/>
                <w:color w:val="000000"/>
              </w:rPr>
              <w:t xml:space="preserve"> д.</w:t>
            </w:r>
            <w:r w:rsidR="00855AC5" w:rsidRPr="00480A36">
              <w:rPr>
                <w:rFonts w:ascii="Times New Roman" w:hAnsi="Times New Roman" w:cs="Times New Roman"/>
                <w:color w:val="000000"/>
              </w:rPr>
              <w:t>8</w:t>
            </w:r>
          </w:p>
        </w:tc>
      </w:tr>
      <w:tr w:rsidR="008C39EB" w:rsidRPr="00480A36" w:rsidTr="006C2173">
        <w:trPr>
          <w:trHeight w:val="930"/>
        </w:trPr>
        <w:tc>
          <w:tcPr>
            <w:tcW w:w="1415" w:type="dxa"/>
          </w:tcPr>
          <w:p w:rsidR="008C39EB" w:rsidRPr="00480A36" w:rsidRDefault="00DD32E3" w:rsidP="00FA14D2">
            <w:pPr>
              <w:rPr>
                <w:rFonts w:ascii="Times New Roman" w:hAnsi="Times New Roman" w:cs="Times New Roman"/>
              </w:rPr>
            </w:pPr>
            <w:r w:rsidRPr="00480A36">
              <w:rPr>
                <w:rFonts w:ascii="Times New Roman" w:hAnsi="Times New Roman" w:cs="Times New Roman"/>
              </w:rPr>
              <w:lastRenderedPageBreak/>
              <w:t>Целевые индикаторы и показатели</w:t>
            </w:r>
          </w:p>
        </w:tc>
        <w:tc>
          <w:tcPr>
            <w:tcW w:w="8049" w:type="dxa"/>
          </w:tcPr>
          <w:p w:rsidR="00C740A8" w:rsidRPr="00480A36" w:rsidRDefault="00C740A8" w:rsidP="00FA14D2">
            <w:pPr>
              <w:rPr>
                <w:rFonts w:ascii="Times New Roman" w:hAnsi="Times New Roman" w:cs="Times New Roman"/>
              </w:rPr>
            </w:pPr>
            <w:r w:rsidRPr="00480A36">
              <w:rPr>
                <w:rFonts w:ascii="Times New Roman" w:hAnsi="Times New Roman" w:cs="Times New Roman"/>
              </w:rPr>
              <w:t>Развитие сети объектов социальной инфраструктуры сельского поселения:</w:t>
            </w:r>
          </w:p>
          <w:p w:rsidR="00453619" w:rsidRPr="00480A36" w:rsidRDefault="00453619" w:rsidP="00FA14D2">
            <w:pPr>
              <w:rPr>
                <w:rFonts w:ascii="Times New Roman" w:hAnsi="Times New Roman" w:cs="Times New Roman"/>
              </w:rPr>
            </w:pPr>
            <w:r w:rsidRPr="00480A36">
              <w:rPr>
                <w:rFonts w:ascii="Times New Roman" w:hAnsi="Times New Roman" w:cs="Times New Roman"/>
              </w:rPr>
              <w:t xml:space="preserve">- </w:t>
            </w:r>
            <w:r w:rsidR="00A70839" w:rsidRPr="00480A36">
              <w:rPr>
                <w:rFonts w:ascii="Times New Roman" w:hAnsi="Times New Roman" w:cs="Times New Roman"/>
              </w:rPr>
              <w:t>спортивные, тренажерные</w:t>
            </w:r>
            <w:r w:rsidRPr="00480A36">
              <w:rPr>
                <w:rFonts w:ascii="Times New Roman" w:hAnsi="Times New Roman" w:cs="Times New Roman"/>
              </w:rPr>
              <w:t xml:space="preserve"> залы;</w:t>
            </w:r>
          </w:p>
          <w:p w:rsidR="00453619" w:rsidRPr="00480A36" w:rsidRDefault="00A70839" w:rsidP="00FA14D2">
            <w:pPr>
              <w:rPr>
                <w:rFonts w:ascii="Times New Roman" w:hAnsi="Times New Roman" w:cs="Times New Roman"/>
              </w:rPr>
            </w:pPr>
            <w:r w:rsidRPr="00480A36">
              <w:rPr>
                <w:rFonts w:ascii="Times New Roman" w:hAnsi="Times New Roman" w:cs="Times New Roman"/>
              </w:rPr>
              <w:t>- о</w:t>
            </w:r>
            <w:r w:rsidR="00453619" w:rsidRPr="00480A36">
              <w:rPr>
                <w:rFonts w:ascii="Times New Roman" w:hAnsi="Times New Roman" w:cs="Times New Roman"/>
              </w:rPr>
              <w:t>бъекты инфраструктуры молодежной политики;</w:t>
            </w:r>
          </w:p>
          <w:p w:rsidR="00453619" w:rsidRPr="00480A36" w:rsidRDefault="00A70839" w:rsidP="00FA14D2">
            <w:pPr>
              <w:rPr>
                <w:rFonts w:ascii="Times New Roman" w:hAnsi="Times New Roman" w:cs="Times New Roman"/>
              </w:rPr>
            </w:pPr>
            <w:r w:rsidRPr="00480A36">
              <w:rPr>
                <w:rFonts w:ascii="Times New Roman" w:hAnsi="Times New Roman" w:cs="Times New Roman"/>
              </w:rPr>
              <w:t>- у</w:t>
            </w:r>
            <w:r w:rsidR="00453619" w:rsidRPr="00480A36">
              <w:rPr>
                <w:rFonts w:ascii="Times New Roman" w:hAnsi="Times New Roman" w:cs="Times New Roman"/>
              </w:rPr>
              <w:t>чреждения торговли, общественного питания и бытового обслуживания</w:t>
            </w:r>
          </w:p>
        </w:tc>
      </w:tr>
      <w:tr w:rsidR="008C39EB" w:rsidRPr="00480A36" w:rsidTr="006C2173">
        <w:tc>
          <w:tcPr>
            <w:tcW w:w="1415" w:type="dxa"/>
          </w:tcPr>
          <w:p w:rsidR="008C39EB" w:rsidRPr="00480A36" w:rsidRDefault="00DD32E3" w:rsidP="00FA14D2">
            <w:pPr>
              <w:rPr>
                <w:rFonts w:ascii="Times New Roman" w:hAnsi="Times New Roman" w:cs="Times New Roman"/>
              </w:rPr>
            </w:pPr>
            <w:r w:rsidRPr="00480A36">
              <w:rPr>
                <w:rFonts w:ascii="Times New Roman" w:hAnsi="Times New Roman" w:cs="Times New Roman"/>
              </w:rPr>
              <w:t>Сроки и этапы реализации Программы</w:t>
            </w:r>
          </w:p>
        </w:tc>
        <w:tc>
          <w:tcPr>
            <w:tcW w:w="8049" w:type="dxa"/>
          </w:tcPr>
          <w:p w:rsidR="008C39EB" w:rsidRPr="00480A36" w:rsidRDefault="00453619" w:rsidP="007460D4">
            <w:pPr>
              <w:rPr>
                <w:rFonts w:ascii="Times New Roman" w:hAnsi="Times New Roman" w:cs="Times New Roman"/>
              </w:rPr>
            </w:pPr>
            <w:r w:rsidRPr="00480A36">
              <w:rPr>
                <w:rFonts w:ascii="Times New Roman" w:hAnsi="Times New Roman" w:cs="Times New Roman"/>
              </w:rPr>
              <w:t>Мероприятия Программы охватывают период 201</w:t>
            </w:r>
            <w:r w:rsidR="007460D4" w:rsidRPr="00480A36">
              <w:rPr>
                <w:rFonts w:ascii="Times New Roman" w:hAnsi="Times New Roman" w:cs="Times New Roman"/>
              </w:rPr>
              <w:t>8</w:t>
            </w:r>
            <w:r w:rsidRPr="00480A36">
              <w:rPr>
                <w:rFonts w:ascii="Times New Roman" w:hAnsi="Times New Roman" w:cs="Times New Roman"/>
              </w:rPr>
              <w:t>-2035 годы.</w:t>
            </w:r>
          </w:p>
        </w:tc>
      </w:tr>
      <w:tr w:rsidR="008C39EB" w:rsidRPr="00480A36" w:rsidTr="006C2173">
        <w:tc>
          <w:tcPr>
            <w:tcW w:w="1415" w:type="dxa"/>
          </w:tcPr>
          <w:p w:rsidR="008C39EB" w:rsidRPr="00480A36" w:rsidRDefault="00DD32E3" w:rsidP="00FA14D2">
            <w:pPr>
              <w:rPr>
                <w:rFonts w:ascii="Times New Roman" w:hAnsi="Times New Roman" w:cs="Times New Roman"/>
              </w:rPr>
            </w:pPr>
            <w:r w:rsidRPr="00480A36">
              <w:rPr>
                <w:rFonts w:ascii="Times New Roman" w:hAnsi="Times New Roman" w:cs="Times New Roman"/>
              </w:rPr>
              <w:t>Объемы и источники финансового обеспечения Программы</w:t>
            </w:r>
          </w:p>
        </w:tc>
        <w:tc>
          <w:tcPr>
            <w:tcW w:w="8049" w:type="dxa"/>
          </w:tcPr>
          <w:p w:rsidR="008C39EB" w:rsidRPr="00480A36" w:rsidRDefault="00453619" w:rsidP="00FA14D2">
            <w:pPr>
              <w:rPr>
                <w:rFonts w:ascii="Times New Roman" w:hAnsi="Times New Roman" w:cs="Times New Roman"/>
              </w:rPr>
            </w:pPr>
            <w:r w:rsidRPr="00480A36">
              <w:rPr>
                <w:rFonts w:ascii="Times New Roman" w:hAnsi="Times New Roman" w:cs="Times New Roman"/>
              </w:rPr>
              <w:t>Общий объем финансирования Программы составляет в 201</w:t>
            </w:r>
            <w:r w:rsidR="007460D4" w:rsidRPr="00480A36">
              <w:rPr>
                <w:rFonts w:ascii="Times New Roman" w:hAnsi="Times New Roman" w:cs="Times New Roman"/>
              </w:rPr>
              <w:t>8</w:t>
            </w:r>
            <w:r w:rsidRPr="00480A36">
              <w:rPr>
                <w:rFonts w:ascii="Times New Roman" w:hAnsi="Times New Roman" w:cs="Times New Roman"/>
              </w:rPr>
              <w:t xml:space="preserve">-2035 годы – </w:t>
            </w:r>
            <w:r w:rsidR="001E1E07" w:rsidRPr="00480A36">
              <w:rPr>
                <w:rFonts w:ascii="Times New Roman" w:hAnsi="Times New Roman" w:cs="Times New Roman"/>
              </w:rPr>
              <w:t>203000</w:t>
            </w:r>
            <w:r w:rsidR="00F340CE" w:rsidRPr="00480A36">
              <w:rPr>
                <w:rFonts w:ascii="Times New Roman" w:hAnsi="Times New Roman" w:cs="Times New Roman"/>
              </w:rPr>
              <w:t xml:space="preserve"> тыс.</w:t>
            </w:r>
            <w:r w:rsidRPr="00480A36">
              <w:rPr>
                <w:rFonts w:ascii="Times New Roman" w:hAnsi="Times New Roman" w:cs="Times New Roman"/>
              </w:rPr>
              <w:t xml:space="preserve"> рублей за счет бюджетных средств разных уровней и привлечения внебюджетных источников.</w:t>
            </w:r>
          </w:p>
          <w:p w:rsidR="00453619" w:rsidRPr="00480A36" w:rsidRDefault="00453619" w:rsidP="00FA14D2">
            <w:pPr>
              <w:rPr>
                <w:rFonts w:ascii="Times New Roman" w:hAnsi="Times New Roman" w:cs="Times New Roman"/>
              </w:rPr>
            </w:pPr>
            <w:r w:rsidRPr="00480A36">
              <w:rPr>
                <w:rFonts w:ascii="Times New Roman" w:hAnsi="Times New Roman" w:cs="Times New Roman"/>
              </w:rPr>
              <w:t>Бюджетные ассигнования, предусмотренные в плановом периоде 201</w:t>
            </w:r>
            <w:r w:rsidR="007460D4" w:rsidRPr="00480A36">
              <w:rPr>
                <w:rFonts w:ascii="Times New Roman" w:hAnsi="Times New Roman" w:cs="Times New Roman"/>
              </w:rPr>
              <w:t>8</w:t>
            </w:r>
            <w:r w:rsidRPr="00480A36">
              <w:rPr>
                <w:rFonts w:ascii="Times New Roman" w:hAnsi="Times New Roman" w:cs="Times New Roman"/>
              </w:rPr>
              <w:t>-2035 годов, могут быть уточнены при формировании проекта местного бюджета.</w:t>
            </w:r>
          </w:p>
          <w:p w:rsidR="00453619" w:rsidRPr="00480A36" w:rsidRDefault="00453619" w:rsidP="00FA14D2">
            <w:pPr>
              <w:rPr>
                <w:rFonts w:ascii="Times New Roman" w:hAnsi="Times New Roman" w:cs="Times New Roman"/>
              </w:rPr>
            </w:pPr>
            <w:r w:rsidRPr="00480A36">
              <w:rPr>
                <w:rFonts w:ascii="Times New Roman" w:hAnsi="Times New Roman" w:cs="Times New Roman"/>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8C39EB" w:rsidRPr="00480A36" w:rsidTr="006C2173">
        <w:tc>
          <w:tcPr>
            <w:tcW w:w="1415" w:type="dxa"/>
          </w:tcPr>
          <w:p w:rsidR="008C39EB" w:rsidRPr="00480A36" w:rsidRDefault="00A70839" w:rsidP="00FA14D2">
            <w:pPr>
              <w:rPr>
                <w:rFonts w:ascii="Times New Roman" w:hAnsi="Times New Roman" w:cs="Times New Roman"/>
              </w:rPr>
            </w:pPr>
            <w:r w:rsidRPr="00480A36">
              <w:rPr>
                <w:rFonts w:ascii="Times New Roman" w:hAnsi="Times New Roman" w:cs="Times New Roman"/>
              </w:rPr>
              <w:t>Мероприятия,</w:t>
            </w:r>
            <w:r w:rsidR="006C2173" w:rsidRPr="00480A36">
              <w:rPr>
                <w:rFonts w:ascii="Times New Roman" w:hAnsi="Times New Roman" w:cs="Times New Roman"/>
              </w:rPr>
              <w:t xml:space="preserve"> запланированные Программой</w:t>
            </w:r>
          </w:p>
        </w:tc>
        <w:tc>
          <w:tcPr>
            <w:tcW w:w="8049" w:type="dxa"/>
          </w:tcPr>
          <w:p w:rsidR="008C39EB" w:rsidRPr="00480A36" w:rsidRDefault="006C2173" w:rsidP="007460D4">
            <w:pPr>
              <w:rPr>
                <w:rFonts w:ascii="Times New Roman" w:hAnsi="Times New Roman" w:cs="Times New Roman"/>
              </w:rPr>
            </w:pPr>
            <w:r w:rsidRPr="00480A36">
              <w:rPr>
                <w:rFonts w:ascii="Times New Roman" w:hAnsi="Times New Roman" w:cs="Times New Roman"/>
              </w:rPr>
              <w:t xml:space="preserve">Программа включает первоочередные мероприятия по созданию и развитию социальной инфраструктуры, повышению надежности функционированию этих систем и обеспечению комфортных и безопасных условий для проживания людей в муниципальном образование </w:t>
            </w:r>
            <w:r w:rsidR="007460D4" w:rsidRPr="00480A36">
              <w:rPr>
                <w:rFonts w:ascii="Times New Roman" w:hAnsi="Times New Roman" w:cs="Times New Roman"/>
              </w:rPr>
              <w:t>Старопольское</w:t>
            </w:r>
            <w:r w:rsidRPr="00480A36">
              <w:rPr>
                <w:rFonts w:ascii="Times New Roman" w:hAnsi="Times New Roman" w:cs="Times New Roman"/>
              </w:rPr>
              <w:t xml:space="preserve"> сельское поселения.</w:t>
            </w:r>
          </w:p>
        </w:tc>
      </w:tr>
      <w:tr w:rsidR="008C39EB" w:rsidRPr="00480A36" w:rsidTr="006C2173">
        <w:trPr>
          <w:trHeight w:val="1994"/>
        </w:trPr>
        <w:tc>
          <w:tcPr>
            <w:tcW w:w="1415" w:type="dxa"/>
          </w:tcPr>
          <w:p w:rsidR="008C39EB" w:rsidRPr="00480A36" w:rsidRDefault="006C2173" w:rsidP="00FA14D2">
            <w:pPr>
              <w:rPr>
                <w:rFonts w:ascii="Times New Roman" w:hAnsi="Times New Roman" w:cs="Times New Roman"/>
              </w:rPr>
            </w:pPr>
            <w:r w:rsidRPr="00480A36">
              <w:rPr>
                <w:rFonts w:ascii="Times New Roman" w:hAnsi="Times New Roman" w:cs="Times New Roman"/>
              </w:rPr>
              <w:t>Ожидаемые результаты реализации Программы</w:t>
            </w:r>
          </w:p>
        </w:tc>
        <w:tc>
          <w:tcPr>
            <w:tcW w:w="8049" w:type="dxa"/>
          </w:tcPr>
          <w:p w:rsidR="008C39EB" w:rsidRPr="00480A36" w:rsidRDefault="006C2173" w:rsidP="00FA14D2">
            <w:pPr>
              <w:rPr>
                <w:rFonts w:ascii="Times New Roman" w:hAnsi="Times New Roman" w:cs="Times New Roman"/>
              </w:rPr>
            </w:pPr>
            <w:r w:rsidRPr="00480A36">
              <w:rPr>
                <w:rFonts w:ascii="Times New Roman" w:hAnsi="Times New Roman" w:cs="Times New Roman"/>
              </w:rPr>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8C39EB" w:rsidRPr="00480A36" w:rsidRDefault="008C39EB" w:rsidP="00FA14D2">
      <w:pPr>
        <w:rPr>
          <w:rFonts w:ascii="Times New Roman" w:hAnsi="Times New Roman" w:cs="Times New Roman"/>
        </w:rPr>
      </w:pPr>
    </w:p>
    <w:p w:rsidR="0069777E" w:rsidRPr="00480A36" w:rsidRDefault="0069777E" w:rsidP="00EE6C5A">
      <w:pPr>
        <w:spacing w:line="240" w:lineRule="auto"/>
        <w:jc w:val="both"/>
        <w:rPr>
          <w:rFonts w:ascii="Times New Roman" w:hAnsi="Times New Roman" w:cs="Times New Roman"/>
        </w:rPr>
      </w:pPr>
    </w:p>
    <w:p w:rsidR="0069777E" w:rsidRPr="00480A36" w:rsidRDefault="0069777E" w:rsidP="00EE6C5A">
      <w:pPr>
        <w:spacing w:line="240" w:lineRule="auto"/>
        <w:jc w:val="both"/>
        <w:rPr>
          <w:rFonts w:ascii="Times New Roman" w:hAnsi="Times New Roman" w:cs="Times New Roman"/>
        </w:rPr>
      </w:pPr>
    </w:p>
    <w:p w:rsidR="00EE6C5A" w:rsidRPr="00480A36" w:rsidRDefault="00EE6C5A" w:rsidP="00EE6C5A">
      <w:pPr>
        <w:pStyle w:val="10"/>
        <w:spacing w:line="240" w:lineRule="auto"/>
        <w:jc w:val="both"/>
        <w:rPr>
          <w:rFonts w:ascii="Times New Roman" w:hAnsi="Times New Roman" w:cs="Times New Roman"/>
          <w:color w:val="auto"/>
        </w:rPr>
      </w:pPr>
    </w:p>
    <w:p w:rsidR="00EE6C5A" w:rsidRPr="00480A36" w:rsidRDefault="00EE6C5A" w:rsidP="00EE6C5A">
      <w:pPr>
        <w:rPr>
          <w:rFonts w:ascii="Times New Roman" w:hAnsi="Times New Roman" w:cs="Times New Roman"/>
        </w:rPr>
      </w:pPr>
    </w:p>
    <w:p w:rsidR="0069777E" w:rsidRPr="00480A36" w:rsidRDefault="0069777E" w:rsidP="00FA14D2">
      <w:pPr>
        <w:pStyle w:val="10"/>
        <w:spacing w:line="240" w:lineRule="auto"/>
        <w:jc w:val="center"/>
        <w:rPr>
          <w:rFonts w:ascii="Times New Roman" w:hAnsi="Times New Roman" w:cs="Times New Roman"/>
          <w:color w:val="auto"/>
        </w:rPr>
      </w:pPr>
    </w:p>
    <w:p w:rsidR="0069777E" w:rsidRPr="00480A36" w:rsidRDefault="0069777E" w:rsidP="00EE6C5A">
      <w:pPr>
        <w:spacing w:line="240" w:lineRule="auto"/>
        <w:jc w:val="both"/>
        <w:rPr>
          <w:rFonts w:ascii="Times New Roman" w:hAnsi="Times New Roman" w:cs="Times New Roman"/>
        </w:rPr>
      </w:pPr>
    </w:p>
    <w:p w:rsidR="006A3912" w:rsidRPr="00C51931" w:rsidRDefault="006A3912" w:rsidP="006A3912">
      <w:pPr>
        <w:spacing w:after="0" w:line="240" w:lineRule="auto"/>
        <w:ind w:firstLine="708"/>
        <w:jc w:val="center"/>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lastRenderedPageBreak/>
        <w:t>Общие сведения</w:t>
      </w:r>
    </w:p>
    <w:p w:rsidR="006A3912" w:rsidRPr="00C51931" w:rsidRDefault="006A3912" w:rsidP="00071AE3">
      <w:pPr>
        <w:spacing w:after="0" w:line="240" w:lineRule="auto"/>
        <w:ind w:firstLine="708"/>
        <w:jc w:val="both"/>
        <w:rPr>
          <w:rFonts w:ascii="Times New Roman" w:eastAsia="Times New Roman" w:hAnsi="Times New Roman" w:cs="Times New Roman"/>
          <w:sz w:val="27"/>
          <w:szCs w:val="27"/>
          <w:lang w:eastAsia="ru-RU"/>
        </w:rPr>
      </w:pPr>
    </w:p>
    <w:p w:rsidR="00071AE3" w:rsidRPr="00C51931" w:rsidRDefault="00071AE3" w:rsidP="00071AE3">
      <w:pPr>
        <w:spacing w:after="0" w:line="240" w:lineRule="auto"/>
        <w:ind w:firstLine="708"/>
        <w:jc w:val="both"/>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В соответствии с Уставом официальное наименование поселения – его название, установленное в соответствии с областным законом от 01.09.2004 г. № 47-оз «Об установлении границ и наделении соответствующим статусом муниципального образования Сланцевский муниципальный район и муниципальных образований в его составе» - Муниципальное образование Старопольское сельское поселение Сланцевского муниципального района Ленинградской области. В Уставе официального сокращенного наименования не предусмотрено, однако в проекте Генерального плана используется сокращенное наименование муниципального образования (в соответствии со статьей 2 областного закона Ленинградской области от 01.09.2004 г. № 47-оз «Об установлении границ и наделении соответствующим статусом муниципального образования Сланцевский муниципальный район и муниципальных образований в его составе») – Старопольское сельское поселение.</w:t>
      </w:r>
    </w:p>
    <w:p w:rsidR="00071AE3" w:rsidRPr="00C51931" w:rsidRDefault="00071AE3" w:rsidP="00071AE3">
      <w:pPr>
        <w:spacing w:after="0" w:line="240" w:lineRule="auto"/>
        <w:ind w:firstLine="708"/>
        <w:jc w:val="both"/>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Старопольское сельское поселение входит в состав Сланцевского муниципального района Ленинградской области и расположено в южной части Сланцевского муниципального района. Старопольское сельское поселение граничит на западе с Выскатским сельским поселением, на севере с Кингисеппским и Волосовским муниципальными районами, на востоке с Лужским муниципальным районом, на юге с Новосельским сельским поселением Сланцевского муниципального района.</w:t>
      </w:r>
    </w:p>
    <w:p w:rsidR="00071AE3" w:rsidRPr="00C51931" w:rsidRDefault="00071AE3" w:rsidP="00071AE3">
      <w:pPr>
        <w:spacing w:after="0" w:line="240" w:lineRule="auto"/>
        <w:ind w:firstLine="708"/>
        <w:jc w:val="both"/>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 xml:space="preserve">Граница Старопольского сельского поселения и статус населенных пунктов, входящих в состав поселения, установлены областным законом от 01.09.2004 г. № 47-ОЗ «Об установлении границ и наделении соответствующим статусом муниципального образования Сланцевский муниципальный район и муниципальных образований в его составе». Административный центр поселения – д. Старополье. В состав поселения входит 57 сельских населенных пунктов: </w:t>
      </w:r>
    </w:p>
    <w:p w:rsidR="00D6061E" w:rsidRPr="00C51931" w:rsidRDefault="00D6061E" w:rsidP="00071AE3">
      <w:pPr>
        <w:numPr>
          <w:ilvl w:val="0"/>
          <w:numId w:val="2"/>
        </w:numPr>
        <w:autoSpaceDE w:val="0"/>
        <w:autoSpaceDN w:val="0"/>
        <w:adjustRightInd w:val="0"/>
        <w:spacing w:after="0" w:line="240" w:lineRule="auto"/>
        <w:rPr>
          <w:rFonts w:ascii="Times New Roman" w:eastAsia="Times New Roman" w:hAnsi="Times New Roman" w:cs="Times New Roman"/>
          <w:sz w:val="27"/>
          <w:szCs w:val="27"/>
          <w:lang w:eastAsia="ru-RU"/>
        </w:rPr>
        <w:sectPr w:rsidR="00D6061E" w:rsidRPr="00C51931" w:rsidSect="00C51931">
          <w:footerReference w:type="default" r:id="rId10"/>
          <w:pgSz w:w="11906" w:h="16838"/>
          <w:pgMar w:top="567" w:right="851" w:bottom="567" w:left="1418" w:header="283" w:footer="709" w:gutter="0"/>
          <w:pgNumType w:start="1"/>
          <w:cols w:space="708"/>
          <w:titlePg/>
          <w:docGrid w:linePitch="381"/>
        </w:sectPr>
      </w:pP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lastRenderedPageBreak/>
        <w:t xml:space="preserve">Бор, деревня; </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Борисова Гора,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Буряжки,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Велетово,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Говорово,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Данилово,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Деткова Гора,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Дретно,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Дубо,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Дубок,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Жаворонок,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Загорье,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Зажупанье,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Заклепье,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Замошье,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Заручье,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Засосье,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Карино,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Китково,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lastRenderedPageBreak/>
        <w:t>Козья Гора,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Коленец,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Кологриво,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Кошелевичи,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Куреши,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Лесище,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Ликовское,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Ложголово,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Лосева Гора,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Лужки,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Марино,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Межник,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Менюши,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Морди,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Нарница,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Новый, поселок;</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Овсище,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Пенино,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Перегреб,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lastRenderedPageBreak/>
        <w:t>Плешево,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Подлесье,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Поречье,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Растило,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Рожновье,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Рудница,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Русско,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Селково,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Соболец,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Сорокино,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Старополье,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Столбово,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Струитино,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Усадище,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Федорово Поле,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Филево,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Хотило,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Чудская Гора,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Шакицы, деревня.</w:t>
      </w:r>
    </w:p>
    <w:p w:rsidR="00D6061E" w:rsidRPr="00C51931" w:rsidRDefault="00D6061E" w:rsidP="00071AE3">
      <w:pPr>
        <w:spacing w:after="0" w:line="240" w:lineRule="auto"/>
        <w:ind w:firstLine="708"/>
        <w:jc w:val="both"/>
        <w:rPr>
          <w:rFonts w:ascii="Times New Roman" w:eastAsia="Times New Roman" w:hAnsi="Times New Roman" w:cs="Times New Roman"/>
          <w:sz w:val="26"/>
          <w:szCs w:val="26"/>
          <w:lang w:eastAsia="ru-RU"/>
        </w:rPr>
        <w:sectPr w:rsidR="00D6061E" w:rsidRPr="00C51931" w:rsidSect="00C51931">
          <w:type w:val="continuous"/>
          <w:pgSz w:w="11906" w:h="16838"/>
          <w:pgMar w:top="567" w:right="567" w:bottom="567" w:left="1304" w:header="709" w:footer="709" w:gutter="0"/>
          <w:pgNumType w:start="1"/>
          <w:cols w:num="3" w:space="353"/>
          <w:titlePg/>
          <w:docGrid w:linePitch="381"/>
        </w:sectPr>
      </w:pPr>
    </w:p>
    <w:p w:rsidR="00071AE3" w:rsidRPr="00C51931" w:rsidRDefault="00071AE3" w:rsidP="00071AE3">
      <w:pPr>
        <w:spacing w:after="0" w:line="240" w:lineRule="auto"/>
        <w:ind w:firstLine="708"/>
        <w:jc w:val="both"/>
        <w:rPr>
          <w:rFonts w:ascii="Times New Roman" w:eastAsia="Times New Roman" w:hAnsi="Times New Roman" w:cs="Times New Roman"/>
          <w:sz w:val="26"/>
          <w:szCs w:val="26"/>
          <w:lang w:eastAsia="ru-RU"/>
        </w:rPr>
      </w:pPr>
    </w:p>
    <w:p w:rsidR="00071AE3" w:rsidRPr="00480A36" w:rsidRDefault="00071AE3" w:rsidP="00071AE3">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Общая площадь Старопольского сельского поселения составляет </w:t>
      </w:r>
      <w:smartTag w:uri="urn:schemas-microsoft-com:office:smarttags" w:element="metricconverter">
        <w:smartTagPr>
          <w:attr w:name="ProductID" w:val="68214 га"/>
        </w:smartTagPr>
        <w:r w:rsidRPr="00480A36">
          <w:rPr>
            <w:rFonts w:ascii="Times New Roman" w:eastAsia="Times New Roman" w:hAnsi="Times New Roman" w:cs="Times New Roman"/>
            <w:lang w:eastAsia="ru-RU"/>
          </w:rPr>
          <w:t>68214 га</w:t>
        </w:r>
      </w:smartTag>
      <w:r w:rsidRPr="00480A36">
        <w:rPr>
          <w:rFonts w:ascii="Times New Roman" w:eastAsia="Times New Roman" w:hAnsi="Times New Roman" w:cs="Times New Roman"/>
          <w:lang w:eastAsia="ru-RU"/>
        </w:rPr>
        <w:t xml:space="preserve">. В сельском поселении проживает 2395 чел., плотность населения составляет всего 0,04 чел./га. </w:t>
      </w:r>
    </w:p>
    <w:p w:rsidR="00071AE3" w:rsidRPr="00480A36" w:rsidRDefault="00071AE3" w:rsidP="00071AE3">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По территории сельского поселения проходят две автомобильные дороги регионального значения: Сланцы - Пустомержа, Сланцы – Старополье – Осьмино - Толмачево. </w:t>
      </w:r>
    </w:p>
    <w:p w:rsidR="00071AE3" w:rsidRDefault="00071AE3" w:rsidP="00071AE3">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Рельеф территории поселения относительно спокойный. Большую ее часть занимают леса, также имеются водные объекты, привлекательные для развития рекреационной деятельности, в том числе: озера Самро и Долгое, реки Долгая и Кушела. Особо охраняемых природных территорий нет. В основе экономического комплекса – развитие сельского хозяйства и лесозаготовительной деятельности. Основным предприятием является ЗАО «Осьминское». Также на территории поселения расположено одно садоводство СНТ «Озерное».</w:t>
      </w:r>
    </w:p>
    <w:p w:rsidR="00C51931" w:rsidRPr="00480A36" w:rsidRDefault="00C51931" w:rsidP="00071AE3">
      <w:pPr>
        <w:spacing w:after="0" w:line="240" w:lineRule="auto"/>
        <w:ind w:firstLine="708"/>
        <w:jc w:val="both"/>
        <w:rPr>
          <w:rFonts w:ascii="Times New Roman" w:eastAsia="Times New Roman" w:hAnsi="Times New Roman" w:cs="Times New Roman"/>
          <w:lang w:eastAsia="ru-RU"/>
        </w:rPr>
      </w:pPr>
    </w:p>
    <w:p w:rsidR="00C956A2" w:rsidRPr="00480A36" w:rsidRDefault="00C956A2" w:rsidP="00C51931">
      <w:pPr>
        <w:pStyle w:val="10"/>
        <w:spacing w:before="0" w:line="240" w:lineRule="auto"/>
        <w:jc w:val="center"/>
        <w:rPr>
          <w:rFonts w:ascii="Times New Roman" w:hAnsi="Times New Roman" w:cs="Times New Roman"/>
          <w:color w:val="auto"/>
        </w:rPr>
      </w:pPr>
      <w:bookmarkStart w:id="2" w:name="_Toc491249144"/>
      <w:r w:rsidRPr="00480A36">
        <w:rPr>
          <w:rFonts w:ascii="Times New Roman" w:hAnsi="Times New Roman" w:cs="Times New Roman"/>
          <w:color w:val="auto"/>
        </w:rPr>
        <w:t>1.Характеристика существующего состояния социальной инфраструктуры</w:t>
      </w:r>
      <w:bookmarkEnd w:id="2"/>
    </w:p>
    <w:p w:rsidR="00C956A2" w:rsidRDefault="00C956A2" w:rsidP="00C51931">
      <w:pPr>
        <w:autoSpaceDE w:val="0"/>
        <w:autoSpaceDN w:val="0"/>
        <w:adjustRightInd w:val="0"/>
        <w:spacing w:after="0" w:line="240" w:lineRule="auto"/>
        <w:ind w:firstLine="567"/>
        <w:jc w:val="both"/>
        <w:rPr>
          <w:rFonts w:ascii="Times New Roman" w:hAnsi="Times New Roman" w:cs="Times New Roman"/>
          <w:color w:val="000000"/>
        </w:rPr>
      </w:pPr>
      <w:r w:rsidRPr="00480A36">
        <w:rPr>
          <w:rFonts w:ascii="Times New Roman" w:hAnsi="Times New Roman" w:cs="Times New Roman"/>
          <w:color w:val="000000"/>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w:t>
      </w:r>
    </w:p>
    <w:p w:rsidR="00C51931" w:rsidRPr="00480A36" w:rsidRDefault="00C51931" w:rsidP="00C51931">
      <w:pPr>
        <w:autoSpaceDE w:val="0"/>
        <w:autoSpaceDN w:val="0"/>
        <w:adjustRightInd w:val="0"/>
        <w:spacing w:after="0" w:line="240" w:lineRule="auto"/>
        <w:ind w:firstLine="567"/>
        <w:jc w:val="both"/>
        <w:rPr>
          <w:rFonts w:ascii="Times New Roman" w:hAnsi="Times New Roman" w:cs="Times New Roman"/>
          <w:color w:val="000000"/>
        </w:rPr>
      </w:pPr>
    </w:p>
    <w:p w:rsidR="00F9539C" w:rsidRPr="00480A36" w:rsidRDefault="00F9539C" w:rsidP="00F9539C">
      <w:pPr>
        <w:widowControl w:val="0"/>
        <w:spacing w:after="0" w:line="240" w:lineRule="auto"/>
        <w:ind w:firstLine="709"/>
        <w:rPr>
          <w:rFonts w:ascii="Times New Roman" w:eastAsia="Times New Roman" w:hAnsi="Times New Roman" w:cs="Times New Roman"/>
          <w:b/>
          <w:iCs/>
          <w:u w:val="single"/>
          <w:lang w:eastAsia="ru-RU"/>
        </w:rPr>
      </w:pPr>
      <w:r w:rsidRPr="00480A36">
        <w:rPr>
          <w:rFonts w:ascii="Times New Roman" w:eastAsia="Times New Roman" w:hAnsi="Times New Roman" w:cs="Times New Roman"/>
          <w:b/>
          <w:iCs/>
          <w:u w:val="single"/>
          <w:lang w:eastAsia="ru-RU"/>
        </w:rPr>
        <w:t>Население</w:t>
      </w:r>
    </w:p>
    <w:p w:rsidR="00F9539C" w:rsidRPr="00480A36" w:rsidRDefault="00F9539C" w:rsidP="00F9539C">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По данным администрации поселения на территории Старопольского сельского поселения проживает 2395 чел., в том числе в административном центре </w:t>
      </w:r>
      <w:r w:rsidRPr="00480A36">
        <w:rPr>
          <w:rFonts w:ascii="Times New Roman" w:eastAsia="Times New Roman" w:hAnsi="Times New Roman" w:cs="Times New Roman"/>
          <w:bCs/>
          <w:lang w:eastAsia="ru-RU"/>
        </w:rPr>
        <w:t>д. Старополье – 853 чел</w:t>
      </w:r>
      <w:r w:rsidRPr="00480A36">
        <w:rPr>
          <w:rFonts w:ascii="Times New Roman" w:eastAsia="Times New Roman" w:hAnsi="Times New Roman" w:cs="Times New Roman"/>
          <w:lang w:eastAsia="ru-RU"/>
        </w:rPr>
        <w:t>. (35,6 % населения МО). За последние 5 лет численность постоянного населения сократилась на 31 человека.</w:t>
      </w:r>
    </w:p>
    <w:p w:rsidR="00F9539C" w:rsidRPr="00480A36" w:rsidRDefault="00F9539C" w:rsidP="00F9539C">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Основным фактором, определяющим численность населения, является естественный прирост-убыль населения, складывающийся из показателей рождаемости и смертности, а также механическое движение населения (миграционный приток-отток). В последние 5 лет отмечается тенденция естественной убыли населения, смертность стабильно превышает рождаемость примерно в 2 раза (табл. 3.5). Механическое движение населения немного сглаживает естественную убыль населения, в результате в среднем в год численность населения поселения уменьшается примерно на 6 человек.</w:t>
      </w:r>
    </w:p>
    <w:p w:rsidR="00F9539C" w:rsidRDefault="00F9539C" w:rsidP="00F9539C">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Динамика численности населения за период 2006-2011 гг. представлена в табл. 3.4. Наибольший прирост населения отмечался в д. Кологриво (на 17 человек), д. Замошье (на 7 человек), д. Заручье и д. Морди (по 6 человек), д. Чудская Гора (на 5 человек). Наибольшая убыль населения отмечалась в административном центре поселения – д. Старополье (на 31 чел.), а также в д. Овсище (на 27 чел.), в д. Поречье (на 7 чел.).</w:t>
      </w:r>
    </w:p>
    <w:p w:rsidR="00C51931" w:rsidRDefault="00C51931" w:rsidP="00F9539C">
      <w:pPr>
        <w:spacing w:after="0" w:line="240" w:lineRule="auto"/>
        <w:ind w:firstLine="708"/>
        <w:jc w:val="both"/>
        <w:rPr>
          <w:rFonts w:ascii="Times New Roman" w:eastAsia="Times New Roman" w:hAnsi="Times New Roman" w:cs="Times New Roman"/>
          <w:lang w:eastAsia="ru-RU"/>
        </w:rPr>
      </w:pPr>
    </w:p>
    <w:p w:rsidR="00C51931" w:rsidRPr="00480A36" w:rsidRDefault="00C51931" w:rsidP="00F9539C">
      <w:pPr>
        <w:spacing w:after="0" w:line="240" w:lineRule="auto"/>
        <w:ind w:firstLine="708"/>
        <w:jc w:val="both"/>
        <w:rPr>
          <w:rFonts w:ascii="Times New Roman" w:eastAsia="Times New Roman" w:hAnsi="Times New Roman" w:cs="Times New Roman"/>
          <w:lang w:eastAsia="ru-RU"/>
        </w:rPr>
      </w:pPr>
    </w:p>
    <w:p w:rsidR="00F9539C" w:rsidRPr="00480A36" w:rsidRDefault="00F9539C" w:rsidP="00F9539C">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Таблица 3.4.</w:t>
      </w:r>
    </w:p>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Динамика численности населения по населенным пунктам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
        <w:gridCol w:w="2226"/>
        <w:gridCol w:w="1470"/>
        <w:gridCol w:w="1372"/>
        <w:gridCol w:w="2295"/>
        <w:gridCol w:w="1841"/>
      </w:tblGrid>
      <w:tr w:rsidR="00F9539C" w:rsidRPr="00480A36" w:rsidTr="00F9539C">
        <w:tc>
          <w:tcPr>
            <w:tcW w:w="444" w:type="dxa"/>
            <w:vMerge w:val="restart"/>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 </w:t>
            </w:r>
          </w:p>
        </w:tc>
        <w:tc>
          <w:tcPr>
            <w:tcW w:w="2226" w:type="dxa"/>
            <w:vMerge w:val="restart"/>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Наименование населенного пункта</w:t>
            </w:r>
          </w:p>
        </w:tc>
        <w:tc>
          <w:tcPr>
            <w:tcW w:w="5137" w:type="dxa"/>
            <w:gridSpan w:val="3"/>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Постоянно проживающее население, чел.</w:t>
            </w:r>
          </w:p>
        </w:tc>
        <w:tc>
          <w:tcPr>
            <w:tcW w:w="1841" w:type="dxa"/>
            <w:vMerge w:val="restart"/>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Справочно</w:t>
            </w:r>
            <w:r w:rsidRPr="00480A36">
              <w:rPr>
                <w:rFonts w:ascii="Times New Roman" w:eastAsia="Times New Roman" w:hAnsi="Times New Roman" w:cs="Times New Roman"/>
                <w:lang w:eastAsia="ru-RU"/>
              </w:rPr>
              <w:t>: численность сезонно проживающего населения</w:t>
            </w:r>
          </w:p>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 </w:t>
            </w:r>
            <w:r w:rsidRPr="00480A36">
              <w:rPr>
                <w:rFonts w:ascii="Times New Roman" w:eastAsia="Times New Roman" w:hAnsi="Times New Roman" w:cs="Times New Roman"/>
                <w:b/>
                <w:lang w:eastAsia="ru-RU"/>
              </w:rPr>
              <w:t>2011 г.,</w:t>
            </w:r>
            <w:r w:rsidRPr="00480A36">
              <w:rPr>
                <w:rFonts w:ascii="Times New Roman" w:eastAsia="Times New Roman" w:hAnsi="Times New Roman" w:cs="Times New Roman"/>
                <w:lang w:eastAsia="ru-RU"/>
              </w:rPr>
              <w:t>чел.</w:t>
            </w:r>
          </w:p>
        </w:tc>
      </w:tr>
      <w:tr w:rsidR="00F9539C" w:rsidRPr="00480A36" w:rsidTr="00F9539C">
        <w:trPr>
          <w:trHeight w:val="1302"/>
        </w:trPr>
        <w:tc>
          <w:tcPr>
            <w:tcW w:w="444" w:type="dxa"/>
            <w:vMerge/>
          </w:tcPr>
          <w:p w:rsidR="00F9539C" w:rsidRPr="00480A36" w:rsidRDefault="00F9539C" w:rsidP="00F9539C">
            <w:pPr>
              <w:spacing w:after="0" w:line="240" w:lineRule="auto"/>
              <w:rPr>
                <w:rFonts w:ascii="Times New Roman" w:eastAsia="Times New Roman" w:hAnsi="Times New Roman" w:cs="Times New Roman"/>
                <w:lang w:eastAsia="ru-RU"/>
              </w:rPr>
            </w:pPr>
          </w:p>
        </w:tc>
        <w:tc>
          <w:tcPr>
            <w:tcW w:w="2226" w:type="dxa"/>
            <w:vMerge/>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006 г"/>
              </w:smartTagPr>
              <w:r w:rsidRPr="00480A36">
                <w:rPr>
                  <w:rFonts w:ascii="Times New Roman" w:eastAsia="Times New Roman" w:hAnsi="Times New Roman" w:cs="Times New Roman"/>
                  <w:lang w:eastAsia="ru-RU"/>
                </w:rPr>
                <w:t>2006 г</w:t>
              </w:r>
            </w:smartTag>
            <w:r w:rsidRPr="00480A36">
              <w:rPr>
                <w:rFonts w:ascii="Times New Roman" w:eastAsia="Times New Roman" w:hAnsi="Times New Roman" w:cs="Times New Roman"/>
                <w:lang w:eastAsia="ru-RU"/>
              </w:rPr>
              <w:t>.</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b/>
                <w:lang w:eastAsia="ru-RU"/>
              </w:rPr>
            </w:pPr>
            <w:smartTag w:uri="urn:schemas-microsoft-com:office:smarttags" w:element="metricconverter">
              <w:smartTagPr>
                <w:attr w:name="ProductID" w:val="2011 г"/>
              </w:smartTagPr>
              <w:r w:rsidRPr="00480A36">
                <w:rPr>
                  <w:rFonts w:ascii="Times New Roman" w:eastAsia="Times New Roman" w:hAnsi="Times New Roman" w:cs="Times New Roman"/>
                  <w:b/>
                  <w:lang w:eastAsia="ru-RU"/>
                </w:rPr>
                <w:t>2011 г</w:t>
              </w:r>
            </w:smartTag>
            <w:r w:rsidRPr="00480A36">
              <w:rPr>
                <w:rFonts w:ascii="Times New Roman" w:eastAsia="Times New Roman" w:hAnsi="Times New Roman" w:cs="Times New Roman"/>
                <w:b/>
                <w:lang w:eastAsia="ru-RU"/>
              </w:rPr>
              <w:t>.</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Динамика численности постоянного населения за 5 лет (2011 в % к </w:t>
            </w:r>
            <w:smartTag w:uri="urn:schemas-microsoft-com:office:smarttags" w:element="metricconverter">
              <w:smartTagPr>
                <w:attr w:name="ProductID" w:val="2006 г"/>
              </w:smartTagPr>
              <w:r w:rsidRPr="00480A36">
                <w:rPr>
                  <w:rFonts w:ascii="Times New Roman" w:eastAsia="Times New Roman" w:hAnsi="Times New Roman" w:cs="Times New Roman"/>
                  <w:lang w:eastAsia="ru-RU"/>
                </w:rPr>
                <w:t>2006 г</w:t>
              </w:r>
            </w:smartTag>
            <w:r w:rsidRPr="00480A36">
              <w:rPr>
                <w:rFonts w:ascii="Times New Roman" w:eastAsia="Times New Roman" w:hAnsi="Times New Roman" w:cs="Times New Roman"/>
                <w:lang w:eastAsia="ru-RU"/>
              </w:rPr>
              <w:t>.)</w:t>
            </w:r>
          </w:p>
        </w:tc>
        <w:tc>
          <w:tcPr>
            <w:tcW w:w="1841" w:type="dxa"/>
            <w:vMerge/>
          </w:tcPr>
          <w:p w:rsidR="00F9539C" w:rsidRPr="00480A36" w:rsidRDefault="00F9539C" w:rsidP="00F9539C">
            <w:pPr>
              <w:spacing w:after="0" w:line="240" w:lineRule="auto"/>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bookmarkStart w:id="3" w:name="_Hlk294871972"/>
            <w:r w:rsidRPr="00480A36">
              <w:rPr>
                <w:rFonts w:ascii="Times New Roman" w:eastAsia="Times New Roman" w:hAnsi="Times New Roman" w:cs="Times New Roman"/>
                <w:lang w:eastAsia="ru-RU"/>
              </w:rPr>
              <w:t>1</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Бор</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150,0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27</w:t>
            </w: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Борисова Гора</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w:t>
            </w: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Буряжки</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200,0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26</w:t>
            </w: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Велетово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66,7</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Говорово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Данилово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66, 7</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Деткова Гора</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100,0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Дретно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75,0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Дубо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Дубок</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100,0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Жаворонок</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Зажупанье</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100,0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13</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Замошье</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79</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86</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108,9</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14</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Заклепье</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33</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34</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103,0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Засосье</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200,0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16</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Заручье</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26</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32</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123,1</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17</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Загорье</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24</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21</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87,5</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18</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Китково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125,0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19</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Карино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91,7</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Кологриво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72</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89</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123,6</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21</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Куреши</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14</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93,3</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22</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Кошелевичи</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19</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78,9</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23</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Козья Гора</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24</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Коленец</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100,0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25</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Лесище</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100,0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26</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Лосева Гора</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166, 7</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27</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Ложголово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63</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62</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98,4</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28</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Ликовское</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13</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17</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130,8</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29</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Лужки</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66, 7</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30</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Марино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100,0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31</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Морди</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39</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45</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115,4</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32</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Менюши</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91, 7</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33</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Межник</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100,0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34</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Нарница</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250,0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35</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Новый</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100,0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36</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Овсище</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840</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813</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96,8</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37</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Плешево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116,7</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38</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Перегреб</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100,0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39</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Подлесье</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83,3</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40</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Пенино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41</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Поречье</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92</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85</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92,4</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42</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Рудница</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43</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Рожновье</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25</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22</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88,0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44</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Растило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45</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Русско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14</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14</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100,0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46</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Сорокино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47</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Столбово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13</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108,3</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48</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Соболец</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49</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Селково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100,0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w:t>
            </w: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50</w:t>
            </w:r>
          </w:p>
        </w:tc>
        <w:tc>
          <w:tcPr>
            <w:tcW w:w="2226" w:type="dxa"/>
          </w:tcPr>
          <w:p w:rsidR="00F9539C" w:rsidRPr="00480A36" w:rsidRDefault="00F9539C" w:rsidP="00F9539C">
            <w:pPr>
              <w:spacing w:after="0" w:line="240" w:lineRule="auto"/>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Старополье</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884</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853</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96,5</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42</w:t>
            </w:r>
          </w:p>
        </w:tc>
      </w:tr>
      <w:tr w:rsidR="00F9539C" w:rsidRPr="00480A36" w:rsidTr="00F9539C">
        <w:tc>
          <w:tcPr>
            <w:tcW w:w="444" w:type="dxa"/>
            <w:vMerge w:val="restart"/>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51</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Струитино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100,0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14</w:t>
            </w:r>
          </w:p>
        </w:tc>
      </w:tr>
      <w:tr w:rsidR="00F9539C" w:rsidRPr="00480A36" w:rsidTr="00F9539C">
        <w:tc>
          <w:tcPr>
            <w:tcW w:w="444" w:type="dxa"/>
            <w:vMerge/>
          </w:tcPr>
          <w:p w:rsidR="00F9539C" w:rsidRPr="00480A36" w:rsidRDefault="00F9539C" w:rsidP="00C51931">
            <w:pPr>
              <w:spacing w:after="0" w:line="240" w:lineRule="auto"/>
              <w:ind w:right="-56"/>
              <w:rPr>
                <w:rFonts w:ascii="Times New Roman" w:eastAsia="Times New Roman" w:hAnsi="Times New Roman" w:cs="Times New Roman"/>
                <w:lang w:eastAsia="ru-RU"/>
              </w:rPr>
            </w:pP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Струитино ул.Замошская</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w:t>
            </w: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52</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Филево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175,0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36</w:t>
            </w: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53</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Федорово Поле</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100,0</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17</w:t>
            </w: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54</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Усадище</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66,7</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55</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Хотило</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13</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84,6</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56</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Чудская Гора</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22</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27</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122,7</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c>
          <w:tcPr>
            <w:tcW w:w="444" w:type="dxa"/>
          </w:tcPr>
          <w:p w:rsidR="00F9539C" w:rsidRPr="00480A36" w:rsidRDefault="00F9539C" w:rsidP="00C51931">
            <w:pPr>
              <w:spacing w:after="0" w:line="240" w:lineRule="auto"/>
              <w:ind w:right="-5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57</w:t>
            </w:r>
          </w:p>
        </w:tc>
        <w:tc>
          <w:tcPr>
            <w:tcW w:w="2226"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Шакицы</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28</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26</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92,9</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bookmarkEnd w:id="3"/>
      <w:tr w:rsidR="00F9539C" w:rsidRPr="00480A36" w:rsidTr="00F9539C">
        <w:tc>
          <w:tcPr>
            <w:tcW w:w="2670" w:type="dxa"/>
            <w:gridSpan w:val="2"/>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ИТОГО </w:t>
            </w:r>
          </w:p>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(57 населенных пунктов)</w:t>
            </w:r>
          </w:p>
        </w:tc>
        <w:tc>
          <w:tcPr>
            <w:tcW w:w="14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2426</w:t>
            </w:r>
          </w:p>
        </w:tc>
        <w:tc>
          <w:tcPr>
            <w:tcW w:w="137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2395</w:t>
            </w:r>
          </w:p>
        </w:tc>
        <w:tc>
          <w:tcPr>
            <w:tcW w:w="2295"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98,7</w:t>
            </w:r>
          </w:p>
        </w:tc>
        <w:tc>
          <w:tcPr>
            <w:tcW w:w="184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195</w:t>
            </w:r>
          </w:p>
        </w:tc>
      </w:tr>
    </w:tbl>
    <w:p w:rsidR="00F9539C" w:rsidRPr="00480A36" w:rsidRDefault="00F9539C" w:rsidP="00F9539C">
      <w:pPr>
        <w:widowControl w:val="0"/>
        <w:spacing w:after="0" w:line="240" w:lineRule="auto"/>
        <w:ind w:left="283" w:firstLine="708"/>
        <w:jc w:val="both"/>
        <w:rPr>
          <w:rFonts w:ascii="Times New Roman" w:eastAsia="Times New Roman" w:hAnsi="Times New Roman" w:cs="Times New Roman"/>
          <w:lang w:eastAsia="ru-RU"/>
        </w:rPr>
      </w:pPr>
    </w:p>
    <w:p w:rsidR="00F9539C" w:rsidRPr="00480A36" w:rsidRDefault="00F9539C" w:rsidP="00F9539C">
      <w:pPr>
        <w:autoSpaceDE w:val="0"/>
        <w:autoSpaceDN w:val="0"/>
        <w:adjustRightInd w:val="0"/>
        <w:spacing w:after="0" w:line="240" w:lineRule="auto"/>
        <w:jc w:val="right"/>
        <w:rPr>
          <w:rFonts w:ascii="Times New Roman" w:eastAsia="Times New Roman" w:hAnsi="Times New Roman" w:cs="Times New Roman"/>
          <w:bCs/>
          <w:lang w:eastAsia="ru-RU"/>
        </w:rPr>
      </w:pPr>
      <w:r w:rsidRPr="00480A36">
        <w:rPr>
          <w:rFonts w:ascii="Times New Roman" w:eastAsia="Times New Roman" w:hAnsi="Times New Roman" w:cs="Times New Roman"/>
          <w:bCs/>
          <w:lang w:eastAsia="ru-RU"/>
        </w:rPr>
        <w:t>Таблица 3.5.</w:t>
      </w:r>
    </w:p>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bCs/>
          <w:lang w:eastAsia="ru-RU"/>
        </w:rPr>
      </w:pPr>
      <w:r w:rsidRPr="00480A36">
        <w:rPr>
          <w:rFonts w:ascii="Times New Roman" w:eastAsia="Times New Roman" w:hAnsi="Times New Roman" w:cs="Times New Roman"/>
          <w:bCs/>
          <w:lang w:eastAsia="ru-RU"/>
        </w:rPr>
        <w:t xml:space="preserve">Динамика численности населения </w:t>
      </w:r>
    </w:p>
    <w:tbl>
      <w:tblPr>
        <w:tblW w:w="9627"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0"/>
        <w:gridCol w:w="865"/>
        <w:gridCol w:w="865"/>
        <w:gridCol w:w="865"/>
        <w:gridCol w:w="865"/>
        <w:gridCol w:w="897"/>
      </w:tblGrid>
      <w:tr w:rsidR="00F9539C" w:rsidRPr="00480A36" w:rsidTr="00C51931">
        <w:trPr>
          <w:jc w:val="center"/>
        </w:trPr>
        <w:tc>
          <w:tcPr>
            <w:tcW w:w="5270" w:type="dxa"/>
            <w:shd w:val="clear" w:color="auto" w:fill="auto"/>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Показатели</w:t>
            </w:r>
          </w:p>
        </w:tc>
        <w:tc>
          <w:tcPr>
            <w:tcW w:w="865" w:type="dxa"/>
            <w:shd w:val="clear" w:color="auto" w:fill="auto"/>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2007</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2008</w:t>
            </w:r>
          </w:p>
        </w:tc>
        <w:tc>
          <w:tcPr>
            <w:tcW w:w="865" w:type="dxa"/>
            <w:shd w:val="clear" w:color="auto" w:fill="auto"/>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2009</w:t>
            </w:r>
          </w:p>
        </w:tc>
        <w:tc>
          <w:tcPr>
            <w:tcW w:w="865" w:type="dxa"/>
            <w:shd w:val="clear" w:color="auto" w:fill="auto"/>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2010</w:t>
            </w:r>
          </w:p>
        </w:tc>
        <w:tc>
          <w:tcPr>
            <w:tcW w:w="897" w:type="dxa"/>
            <w:shd w:val="clear" w:color="auto" w:fill="auto"/>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2011</w:t>
            </w:r>
          </w:p>
        </w:tc>
      </w:tr>
      <w:tr w:rsidR="00F9539C" w:rsidRPr="00480A36" w:rsidTr="00C51931">
        <w:trPr>
          <w:jc w:val="center"/>
        </w:trPr>
        <w:tc>
          <w:tcPr>
            <w:tcW w:w="5270" w:type="dxa"/>
            <w:shd w:val="clear" w:color="auto" w:fill="auto"/>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Численность населения, чел.</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2426</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2426</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2421</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2394</w:t>
            </w:r>
          </w:p>
        </w:tc>
        <w:tc>
          <w:tcPr>
            <w:tcW w:w="897"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2395</w:t>
            </w:r>
          </w:p>
        </w:tc>
      </w:tr>
      <w:tr w:rsidR="00F9539C" w:rsidRPr="00480A36" w:rsidTr="00C51931">
        <w:trPr>
          <w:jc w:val="center"/>
        </w:trPr>
        <w:tc>
          <w:tcPr>
            <w:tcW w:w="5270" w:type="dxa"/>
            <w:shd w:val="clear" w:color="auto" w:fill="auto"/>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b/>
                <w:i/>
                <w:lang w:eastAsia="ru-RU"/>
              </w:rPr>
              <w:t>Естественное движение населения</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b/>
                <w:lang w:eastAsia="ru-RU"/>
              </w:rPr>
            </w:pP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b/>
                <w:lang w:eastAsia="ru-RU"/>
              </w:rPr>
            </w:pP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b/>
                <w:lang w:eastAsia="ru-RU"/>
              </w:rPr>
            </w:pP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b/>
                <w:lang w:eastAsia="ru-RU"/>
              </w:rPr>
            </w:pPr>
          </w:p>
        </w:tc>
        <w:tc>
          <w:tcPr>
            <w:tcW w:w="897"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b/>
                <w:lang w:eastAsia="ru-RU"/>
              </w:rPr>
            </w:pPr>
          </w:p>
        </w:tc>
      </w:tr>
      <w:tr w:rsidR="00F9539C" w:rsidRPr="00480A36" w:rsidTr="00C51931">
        <w:trPr>
          <w:jc w:val="center"/>
        </w:trPr>
        <w:tc>
          <w:tcPr>
            <w:tcW w:w="5270" w:type="dxa"/>
            <w:shd w:val="clear" w:color="auto" w:fill="auto"/>
          </w:tcPr>
          <w:p w:rsidR="00F9539C" w:rsidRPr="00480A36" w:rsidRDefault="00F9539C" w:rsidP="00F9539C">
            <w:pPr>
              <w:spacing w:after="0" w:line="240" w:lineRule="auto"/>
              <w:ind w:left="9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Родилось, чел.. </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23</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17</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28</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19</w:t>
            </w:r>
          </w:p>
        </w:tc>
        <w:tc>
          <w:tcPr>
            <w:tcW w:w="897"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28</w:t>
            </w:r>
          </w:p>
        </w:tc>
      </w:tr>
      <w:tr w:rsidR="00F9539C" w:rsidRPr="00480A36" w:rsidTr="00C51931">
        <w:trPr>
          <w:jc w:val="center"/>
        </w:trPr>
        <w:tc>
          <w:tcPr>
            <w:tcW w:w="5270" w:type="dxa"/>
            <w:shd w:val="clear" w:color="auto" w:fill="auto"/>
          </w:tcPr>
          <w:p w:rsidR="00F9539C" w:rsidRPr="00480A36" w:rsidRDefault="00F9539C" w:rsidP="00F9539C">
            <w:pPr>
              <w:spacing w:after="0" w:line="240" w:lineRule="auto"/>
              <w:ind w:left="9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Умерло, чел.. </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59</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53</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51</w:t>
            </w:r>
          </w:p>
        </w:tc>
        <w:tc>
          <w:tcPr>
            <w:tcW w:w="897"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43</w:t>
            </w:r>
          </w:p>
        </w:tc>
      </w:tr>
      <w:tr w:rsidR="00F9539C" w:rsidRPr="00480A36" w:rsidTr="00C51931">
        <w:trPr>
          <w:jc w:val="center"/>
        </w:trPr>
        <w:tc>
          <w:tcPr>
            <w:tcW w:w="5270" w:type="dxa"/>
            <w:shd w:val="clear" w:color="auto" w:fill="auto"/>
          </w:tcPr>
          <w:p w:rsidR="00F9539C" w:rsidRPr="00480A36" w:rsidRDefault="00F9539C" w:rsidP="00F9539C">
            <w:pPr>
              <w:spacing w:after="0" w:line="240" w:lineRule="auto"/>
              <w:rPr>
                <w:rFonts w:ascii="Times New Roman" w:eastAsia="Times New Roman" w:hAnsi="Times New Roman" w:cs="Times New Roman"/>
                <w:b/>
                <w:lang w:eastAsia="ru-RU"/>
              </w:rPr>
            </w:pPr>
            <w:r w:rsidRPr="00480A36">
              <w:rPr>
                <w:rFonts w:ascii="Times New Roman" w:eastAsia="Times New Roman" w:hAnsi="Times New Roman" w:cs="Times New Roman"/>
                <w:lang w:eastAsia="ru-RU"/>
              </w:rPr>
              <w:t xml:space="preserve">Естественный прирост,чел.. </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-36</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-36</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-22</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-32</w:t>
            </w:r>
          </w:p>
        </w:tc>
        <w:tc>
          <w:tcPr>
            <w:tcW w:w="897"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w:t>
            </w:r>
          </w:p>
        </w:tc>
      </w:tr>
      <w:tr w:rsidR="00F9539C" w:rsidRPr="00480A36" w:rsidTr="00C51931">
        <w:trPr>
          <w:jc w:val="center"/>
        </w:trPr>
        <w:tc>
          <w:tcPr>
            <w:tcW w:w="5270" w:type="dxa"/>
            <w:shd w:val="clear" w:color="auto" w:fill="auto"/>
          </w:tcPr>
          <w:p w:rsidR="00F9539C" w:rsidRPr="00480A36" w:rsidRDefault="00F9539C" w:rsidP="00F9539C">
            <w:pPr>
              <w:spacing w:after="0" w:line="240" w:lineRule="auto"/>
              <w:ind w:left="9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Родилось, чел.. на 1000 жителей</w:t>
            </w:r>
          </w:p>
        </w:tc>
        <w:tc>
          <w:tcPr>
            <w:tcW w:w="865" w:type="dxa"/>
            <w:shd w:val="clear" w:color="auto" w:fill="auto"/>
            <w:vAlign w:val="bottom"/>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9,5</w:t>
            </w:r>
          </w:p>
        </w:tc>
        <w:tc>
          <w:tcPr>
            <w:tcW w:w="865" w:type="dxa"/>
            <w:shd w:val="clear" w:color="auto" w:fill="auto"/>
            <w:vAlign w:val="bottom"/>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7,0</w:t>
            </w:r>
          </w:p>
        </w:tc>
        <w:tc>
          <w:tcPr>
            <w:tcW w:w="865" w:type="dxa"/>
            <w:shd w:val="clear" w:color="auto" w:fill="auto"/>
            <w:vAlign w:val="bottom"/>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11,6</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w:t>
            </w:r>
          </w:p>
        </w:tc>
        <w:tc>
          <w:tcPr>
            <w:tcW w:w="897"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11,69</w:t>
            </w:r>
          </w:p>
        </w:tc>
      </w:tr>
      <w:tr w:rsidR="00F9539C" w:rsidRPr="00480A36" w:rsidTr="00C51931">
        <w:trPr>
          <w:jc w:val="center"/>
        </w:trPr>
        <w:tc>
          <w:tcPr>
            <w:tcW w:w="5270" w:type="dxa"/>
            <w:shd w:val="clear" w:color="auto" w:fill="auto"/>
          </w:tcPr>
          <w:p w:rsidR="00F9539C" w:rsidRPr="00480A36" w:rsidRDefault="00F9539C" w:rsidP="00F9539C">
            <w:pPr>
              <w:spacing w:after="0" w:line="240" w:lineRule="auto"/>
              <w:ind w:left="96"/>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Умерло, чел.. на 1000 жителей</w:t>
            </w:r>
          </w:p>
        </w:tc>
        <w:tc>
          <w:tcPr>
            <w:tcW w:w="865" w:type="dxa"/>
            <w:shd w:val="clear" w:color="auto" w:fill="auto"/>
            <w:vAlign w:val="bottom"/>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24,3</w:t>
            </w:r>
          </w:p>
        </w:tc>
        <w:tc>
          <w:tcPr>
            <w:tcW w:w="865" w:type="dxa"/>
            <w:shd w:val="clear" w:color="auto" w:fill="auto"/>
            <w:vAlign w:val="bottom"/>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21,8</w:t>
            </w:r>
          </w:p>
        </w:tc>
        <w:tc>
          <w:tcPr>
            <w:tcW w:w="865" w:type="dxa"/>
            <w:shd w:val="clear" w:color="auto" w:fill="auto"/>
            <w:vAlign w:val="bottom"/>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20,7</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21,3</w:t>
            </w:r>
          </w:p>
        </w:tc>
        <w:tc>
          <w:tcPr>
            <w:tcW w:w="897"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17,95</w:t>
            </w:r>
          </w:p>
        </w:tc>
      </w:tr>
      <w:tr w:rsidR="00F9539C" w:rsidRPr="00480A36" w:rsidTr="00C51931">
        <w:trPr>
          <w:jc w:val="center"/>
        </w:trPr>
        <w:tc>
          <w:tcPr>
            <w:tcW w:w="5270" w:type="dxa"/>
            <w:shd w:val="clear" w:color="auto" w:fill="auto"/>
          </w:tcPr>
          <w:p w:rsidR="00F9539C" w:rsidRPr="00480A36" w:rsidRDefault="00F9539C" w:rsidP="00F9539C">
            <w:pPr>
              <w:spacing w:after="0" w:line="240" w:lineRule="auto"/>
              <w:rPr>
                <w:rFonts w:ascii="Times New Roman" w:eastAsia="Times New Roman" w:hAnsi="Times New Roman" w:cs="Times New Roman"/>
                <w:b/>
                <w:lang w:eastAsia="ru-RU"/>
              </w:rPr>
            </w:pPr>
            <w:r w:rsidRPr="00480A36">
              <w:rPr>
                <w:rFonts w:ascii="Times New Roman" w:eastAsia="Times New Roman" w:hAnsi="Times New Roman" w:cs="Times New Roman"/>
                <w:lang w:eastAsia="ru-RU"/>
              </w:rPr>
              <w:t>Естественный прирост,чел.. на 1000 жителей</w:t>
            </w:r>
          </w:p>
        </w:tc>
        <w:tc>
          <w:tcPr>
            <w:tcW w:w="865" w:type="dxa"/>
            <w:shd w:val="clear" w:color="auto" w:fill="auto"/>
            <w:vAlign w:val="bottom"/>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-14,8</w:t>
            </w:r>
          </w:p>
        </w:tc>
        <w:tc>
          <w:tcPr>
            <w:tcW w:w="865" w:type="dxa"/>
            <w:shd w:val="clear" w:color="auto" w:fill="auto"/>
            <w:vAlign w:val="bottom"/>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-14,8</w:t>
            </w:r>
          </w:p>
        </w:tc>
        <w:tc>
          <w:tcPr>
            <w:tcW w:w="865" w:type="dxa"/>
            <w:shd w:val="clear" w:color="auto" w:fill="auto"/>
            <w:vAlign w:val="bottom"/>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-9,1</w:t>
            </w:r>
          </w:p>
        </w:tc>
        <w:tc>
          <w:tcPr>
            <w:tcW w:w="865"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-13,4</w:t>
            </w:r>
          </w:p>
        </w:tc>
        <w:tc>
          <w:tcPr>
            <w:tcW w:w="897" w:type="dxa"/>
            <w:shd w:val="clear" w:color="auto" w:fill="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-6,3</w:t>
            </w:r>
          </w:p>
        </w:tc>
      </w:tr>
    </w:tbl>
    <w:p w:rsidR="00F9539C" w:rsidRPr="00480A36" w:rsidRDefault="00F9539C" w:rsidP="00F9539C">
      <w:pPr>
        <w:widowControl w:val="0"/>
        <w:spacing w:after="0" w:line="240" w:lineRule="auto"/>
        <w:ind w:left="283" w:firstLine="708"/>
        <w:jc w:val="both"/>
        <w:rPr>
          <w:rFonts w:ascii="Times New Roman" w:eastAsia="Times New Roman" w:hAnsi="Times New Roman" w:cs="Times New Roman"/>
          <w:lang w:eastAsia="ru-RU"/>
        </w:rPr>
      </w:pPr>
    </w:p>
    <w:p w:rsidR="00F9539C" w:rsidRPr="00480A36" w:rsidRDefault="00F9539C" w:rsidP="00F9539C">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возрастной структуре населения удельный вес трудоспособных возрастов составляет около 62,8 %, население моложе трудоспособного возраста – около 16,4 %, население старше трудоспособного возраста – около 20,8 % (табл. 3.6).</w:t>
      </w:r>
    </w:p>
    <w:p w:rsidR="00F9539C" w:rsidRPr="00480A36" w:rsidRDefault="00F9539C" w:rsidP="00F9539C">
      <w:pPr>
        <w:spacing w:after="0" w:line="240" w:lineRule="auto"/>
        <w:ind w:firstLine="708"/>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Таблица 3.6.</w:t>
      </w:r>
    </w:p>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Возрастная структура населения по поселению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0"/>
        <w:gridCol w:w="1521"/>
      </w:tblGrid>
      <w:tr w:rsidR="00F9539C" w:rsidRPr="00480A36" w:rsidTr="00F9539C">
        <w:trPr>
          <w:trHeight w:val="20"/>
          <w:jc w:val="center"/>
        </w:trPr>
        <w:tc>
          <w:tcPr>
            <w:tcW w:w="0" w:type="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Показатель</w:t>
            </w:r>
          </w:p>
        </w:tc>
        <w:tc>
          <w:tcPr>
            <w:tcW w:w="0" w:type="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Всего, чел.</w:t>
            </w:r>
          </w:p>
        </w:tc>
      </w:tr>
      <w:tr w:rsidR="00F9539C" w:rsidRPr="00480A36" w:rsidTr="00F9539C">
        <w:trPr>
          <w:trHeight w:val="20"/>
          <w:jc w:val="center"/>
        </w:trPr>
        <w:tc>
          <w:tcPr>
            <w:tcW w:w="0" w:type="auto"/>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Общая численность населения муниципального образования</w:t>
            </w:r>
          </w:p>
          <w:p w:rsidR="00F9539C" w:rsidRPr="00480A36" w:rsidRDefault="00F9539C" w:rsidP="00F9539C">
            <w:pPr>
              <w:spacing w:after="0" w:line="240" w:lineRule="auto"/>
              <w:jc w:val="both"/>
              <w:rPr>
                <w:rFonts w:ascii="Times New Roman" w:eastAsia="Times New Roman" w:hAnsi="Times New Roman" w:cs="Times New Roman"/>
                <w:i/>
                <w:lang w:eastAsia="ru-RU"/>
              </w:rPr>
            </w:pPr>
            <w:r w:rsidRPr="00480A36">
              <w:rPr>
                <w:rFonts w:ascii="Times New Roman" w:eastAsia="Times New Roman" w:hAnsi="Times New Roman" w:cs="Times New Roman"/>
                <w:i/>
                <w:lang w:eastAsia="ru-RU"/>
              </w:rPr>
              <w:t>в том числе по возрастам:</w:t>
            </w:r>
          </w:p>
        </w:tc>
        <w:tc>
          <w:tcPr>
            <w:tcW w:w="0" w:type="auto"/>
            <w:vAlign w:val="center"/>
          </w:tcPr>
          <w:p w:rsidR="00F9539C" w:rsidRPr="00480A36" w:rsidRDefault="00F9539C" w:rsidP="00F9539C">
            <w:pPr>
              <w:spacing w:after="0" w:line="240" w:lineRule="auto"/>
              <w:jc w:val="center"/>
              <w:rPr>
                <w:rFonts w:ascii="Times New Roman" w:eastAsia="Times New Roman" w:hAnsi="Times New Roman" w:cs="Times New Roman"/>
                <w:lang w:eastAsia="zh-CN"/>
              </w:rPr>
            </w:pPr>
            <w:r w:rsidRPr="00480A36">
              <w:rPr>
                <w:rFonts w:ascii="Times New Roman" w:eastAsia="Times New Roman" w:hAnsi="Times New Roman" w:cs="Times New Roman"/>
                <w:lang w:eastAsia="zh-CN"/>
              </w:rPr>
              <w:t>2395</w:t>
            </w:r>
          </w:p>
        </w:tc>
      </w:tr>
      <w:tr w:rsidR="00F9539C" w:rsidRPr="00480A36" w:rsidTr="00F9539C">
        <w:trPr>
          <w:trHeight w:val="20"/>
          <w:jc w:val="center"/>
        </w:trPr>
        <w:tc>
          <w:tcPr>
            <w:tcW w:w="0" w:type="auto"/>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Численность экономически активного населения</w:t>
            </w:r>
          </w:p>
        </w:tc>
        <w:tc>
          <w:tcPr>
            <w:tcW w:w="0" w:type="auto"/>
            <w:vAlign w:val="center"/>
          </w:tcPr>
          <w:p w:rsidR="00F9539C" w:rsidRPr="00480A36" w:rsidRDefault="00F9539C" w:rsidP="00F9539C">
            <w:pPr>
              <w:spacing w:after="0" w:line="240" w:lineRule="auto"/>
              <w:jc w:val="center"/>
              <w:rPr>
                <w:rFonts w:ascii="Times New Roman" w:eastAsia="Times New Roman" w:hAnsi="Times New Roman" w:cs="Times New Roman"/>
                <w:lang w:eastAsia="zh-CN"/>
              </w:rPr>
            </w:pPr>
            <w:r w:rsidRPr="00480A36">
              <w:rPr>
                <w:rFonts w:ascii="Times New Roman" w:eastAsia="Times New Roman" w:hAnsi="Times New Roman" w:cs="Times New Roman"/>
                <w:lang w:eastAsia="zh-CN"/>
              </w:rPr>
              <w:t>1320</w:t>
            </w:r>
          </w:p>
        </w:tc>
      </w:tr>
      <w:tr w:rsidR="00F9539C" w:rsidRPr="00480A36" w:rsidTr="00F9539C">
        <w:trPr>
          <w:trHeight w:val="20"/>
          <w:jc w:val="center"/>
        </w:trPr>
        <w:tc>
          <w:tcPr>
            <w:tcW w:w="0" w:type="auto"/>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Население моложе трудоспособного возраста</w:t>
            </w:r>
          </w:p>
        </w:tc>
        <w:tc>
          <w:tcPr>
            <w:tcW w:w="0" w:type="auto"/>
            <w:vAlign w:val="center"/>
          </w:tcPr>
          <w:p w:rsidR="00F9539C" w:rsidRPr="00480A36" w:rsidRDefault="00F9539C" w:rsidP="00F9539C">
            <w:pPr>
              <w:spacing w:after="0" w:line="240" w:lineRule="auto"/>
              <w:jc w:val="center"/>
              <w:rPr>
                <w:rFonts w:ascii="Times New Roman" w:eastAsia="Times New Roman" w:hAnsi="Times New Roman" w:cs="Times New Roman"/>
                <w:lang w:eastAsia="zh-CN"/>
              </w:rPr>
            </w:pPr>
            <w:r w:rsidRPr="00480A36">
              <w:rPr>
                <w:rFonts w:ascii="Times New Roman" w:eastAsia="Times New Roman" w:hAnsi="Times New Roman" w:cs="Times New Roman"/>
                <w:lang w:eastAsia="zh-CN"/>
              </w:rPr>
              <w:t>392</w:t>
            </w:r>
          </w:p>
        </w:tc>
      </w:tr>
      <w:tr w:rsidR="00F9539C" w:rsidRPr="00480A36" w:rsidTr="00F9539C">
        <w:trPr>
          <w:trHeight w:val="20"/>
          <w:jc w:val="center"/>
        </w:trPr>
        <w:tc>
          <w:tcPr>
            <w:tcW w:w="0" w:type="auto"/>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Население трудоспособного возраста</w:t>
            </w:r>
          </w:p>
        </w:tc>
        <w:tc>
          <w:tcPr>
            <w:tcW w:w="0" w:type="auto"/>
            <w:vAlign w:val="center"/>
          </w:tcPr>
          <w:p w:rsidR="00F9539C" w:rsidRPr="00480A36" w:rsidRDefault="00F9539C" w:rsidP="00F9539C">
            <w:pPr>
              <w:spacing w:after="0" w:line="240" w:lineRule="auto"/>
              <w:jc w:val="center"/>
              <w:rPr>
                <w:rFonts w:ascii="Times New Roman" w:eastAsia="Times New Roman" w:hAnsi="Times New Roman" w:cs="Times New Roman"/>
                <w:lang w:eastAsia="zh-CN"/>
              </w:rPr>
            </w:pPr>
            <w:r w:rsidRPr="00480A36">
              <w:rPr>
                <w:rFonts w:ascii="Times New Roman" w:eastAsia="Times New Roman" w:hAnsi="Times New Roman" w:cs="Times New Roman"/>
                <w:lang w:eastAsia="zh-CN"/>
              </w:rPr>
              <w:t>1505</w:t>
            </w:r>
          </w:p>
        </w:tc>
      </w:tr>
      <w:tr w:rsidR="00F9539C" w:rsidRPr="00480A36" w:rsidTr="00F9539C">
        <w:trPr>
          <w:trHeight w:val="20"/>
          <w:jc w:val="center"/>
        </w:trPr>
        <w:tc>
          <w:tcPr>
            <w:tcW w:w="0" w:type="auto"/>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Население старше трудоспособного возраста</w:t>
            </w:r>
          </w:p>
        </w:tc>
        <w:tc>
          <w:tcPr>
            <w:tcW w:w="0" w:type="auto"/>
            <w:vAlign w:val="center"/>
          </w:tcPr>
          <w:p w:rsidR="00F9539C" w:rsidRPr="00480A36" w:rsidRDefault="00F9539C" w:rsidP="00F9539C">
            <w:pPr>
              <w:spacing w:after="0" w:line="240" w:lineRule="auto"/>
              <w:jc w:val="center"/>
              <w:rPr>
                <w:rFonts w:ascii="Times New Roman" w:eastAsia="Times New Roman" w:hAnsi="Times New Roman" w:cs="Times New Roman"/>
                <w:lang w:eastAsia="zh-CN"/>
              </w:rPr>
            </w:pPr>
            <w:r w:rsidRPr="00480A36">
              <w:rPr>
                <w:rFonts w:ascii="Times New Roman" w:eastAsia="Times New Roman" w:hAnsi="Times New Roman" w:cs="Times New Roman"/>
                <w:lang w:eastAsia="zh-CN"/>
              </w:rPr>
              <w:t>498</w:t>
            </w:r>
          </w:p>
        </w:tc>
      </w:tr>
      <w:tr w:rsidR="00F9539C" w:rsidRPr="00480A36" w:rsidTr="00F9539C">
        <w:trPr>
          <w:trHeight w:val="20"/>
          <w:jc w:val="center"/>
        </w:trPr>
        <w:tc>
          <w:tcPr>
            <w:tcW w:w="0" w:type="auto"/>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Уровень безработицы (в % от экономически активного населения)</w:t>
            </w:r>
          </w:p>
        </w:tc>
        <w:tc>
          <w:tcPr>
            <w:tcW w:w="0" w:type="auto"/>
            <w:vAlign w:val="center"/>
          </w:tcPr>
          <w:p w:rsidR="00F9539C" w:rsidRPr="00480A36" w:rsidRDefault="00F9539C" w:rsidP="00F9539C">
            <w:pPr>
              <w:spacing w:after="0" w:line="240" w:lineRule="auto"/>
              <w:jc w:val="center"/>
              <w:rPr>
                <w:rFonts w:ascii="Times New Roman" w:eastAsia="Times New Roman" w:hAnsi="Times New Roman" w:cs="Times New Roman"/>
                <w:lang w:eastAsia="zh-CN"/>
              </w:rPr>
            </w:pPr>
            <w:r w:rsidRPr="00480A36">
              <w:rPr>
                <w:rFonts w:ascii="Times New Roman" w:eastAsia="Times New Roman" w:hAnsi="Times New Roman" w:cs="Times New Roman"/>
                <w:lang w:eastAsia="zh-CN"/>
              </w:rPr>
              <w:t>1,29 %</w:t>
            </w:r>
          </w:p>
        </w:tc>
      </w:tr>
      <w:tr w:rsidR="00F9539C" w:rsidRPr="00480A36" w:rsidTr="00F9539C">
        <w:trPr>
          <w:trHeight w:val="20"/>
          <w:jc w:val="center"/>
        </w:trPr>
        <w:tc>
          <w:tcPr>
            <w:tcW w:w="0" w:type="auto"/>
          </w:tcPr>
          <w:p w:rsidR="00F9539C" w:rsidRPr="00480A36" w:rsidRDefault="00F9539C" w:rsidP="00F9539C">
            <w:pPr>
              <w:keepNext/>
              <w:spacing w:after="0" w:line="240" w:lineRule="auto"/>
              <w:outlineLvl w:val="3"/>
              <w:rPr>
                <w:rFonts w:ascii="Times New Roman" w:eastAsia="Times New Roman" w:hAnsi="Times New Roman" w:cs="Times New Roman"/>
                <w:bCs/>
                <w:lang w:eastAsia="ru-RU"/>
              </w:rPr>
            </w:pPr>
            <w:r w:rsidRPr="00480A36">
              <w:rPr>
                <w:rFonts w:ascii="Times New Roman" w:eastAsia="Times New Roman" w:hAnsi="Times New Roman" w:cs="Times New Roman"/>
                <w:bCs/>
                <w:lang w:eastAsia="ru-RU"/>
              </w:rPr>
              <w:t>Численность зарегистрированных безработных</w:t>
            </w:r>
          </w:p>
        </w:tc>
        <w:tc>
          <w:tcPr>
            <w:tcW w:w="0" w:type="auto"/>
            <w:vAlign w:val="center"/>
          </w:tcPr>
          <w:p w:rsidR="00F9539C" w:rsidRPr="00480A36" w:rsidRDefault="00F9539C" w:rsidP="00F9539C">
            <w:pPr>
              <w:spacing w:after="0" w:line="240" w:lineRule="auto"/>
              <w:jc w:val="center"/>
              <w:rPr>
                <w:rFonts w:ascii="Times New Roman" w:eastAsia="Times New Roman" w:hAnsi="Times New Roman" w:cs="Times New Roman"/>
                <w:lang w:eastAsia="zh-CN"/>
              </w:rPr>
            </w:pPr>
            <w:r w:rsidRPr="00480A36">
              <w:rPr>
                <w:rFonts w:ascii="Times New Roman" w:eastAsia="Times New Roman" w:hAnsi="Times New Roman" w:cs="Times New Roman"/>
                <w:lang w:eastAsia="zh-CN"/>
              </w:rPr>
              <w:t>17</w:t>
            </w:r>
          </w:p>
        </w:tc>
      </w:tr>
    </w:tbl>
    <w:p w:rsidR="00F9539C" w:rsidRPr="000B3024" w:rsidRDefault="00F9539C" w:rsidP="00F9539C">
      <w:pPr>
        <w:widowControl w:val="0"/>
        <w:autoSpaceDE w:val="0"/>
        <w:autoSpaceDN w:val="0"/>
        <w:adjustRightInd w:val="0"/>
        <w:spacing w:after="0" w:line="240" w:lineRule="auto"/>
        <w:ind w:firstLine="709"/>
        <w:jc w:val="both"/>
        <w:rPr>
          <w:rFonts w:ascii="Times New Roman" w:eastAsia="Times New Roman" w:hAnsi="Times New Roman" w:cs="Times New Roman"/>
          <w:b/>
          <w:sz w:val="12"/>
          <w:szCs w:val="12"/>
          <w:lang w:eastAsia="ru-RU"/>
        </w:rPr>
      </w:pPr>
    </w:p>
    <w:p w:rsidR="00F9539C" w:rsidRPr="00480A36" w:rsidRDefault="00F9539C" w:rsidP="00F9539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b/>
          <w:lang w:eastAsia="ru-RU"/>
        </w:rPr>
        <w:t>Трудовые ресурсы</w:t>
      </w:r>
      <w:r w:rsidRPr="00480A36">
        <w:rPr>
          <w:rFonts w:ascii="Times New Roman" w:eastAsia="Times New Roman" w:hAnsi="Times New Roman" w:cs="Times New Roman"/>
          <w:lang w:eastAsia="ru-RU"/>
        </w:rPr>
        <w:t xml:space="preserve"> включают трудоспособное население в трудоспособном возрасте, а также занятых в экономике лиц старше трудоспособного возраста и подростков до 16 лет. </w:t>
      </w:r>
    </w:p>
    <w:p w:rsidR="00F9539C" w:rsidRPr="00480A36" w:rsidRDefault="00F9539C" w:rsidP="00F9539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Трудоспособное население в </w:t>
      </w:r>
      <w:smartTag w:uri="urn:schemas-microsoft-com:office:smarttags" w:element="metricconverter">
        <w:smartTagPr>
          <w:attr w:name="ProductID" w:val="2011 г"/>
        </w:smartTagPr>
        <w:r w:rsidRPr="00480A36">
          <w:rPr>
            <w:rFonts w:ascii="Times New Roman" w:eastAsia="Times New Roman" w:hAnsi="Times New Roman" w:cs="Times New Roman"/>
            <w:lang w:eastAsia="ru-RU"/>
          </w:rPr>
          <w:t>2011 г</w:t>
        </w:r>
      </w:smartTag>
      <w:r w:rsidRPr="00480A36">
        <w:rPr>
          <w:rFonts w:ascii="Times New Roman" w:eastAsia="Times New Roman" w:hAnsi="Times New Roman" w:cs="Times New Roman"/>
          <w:lang w:eastAsia="ru-RU"/>
        </w:rPr>
        <w:t>. составило 1505 человек, в том числе численность трудоспособного населения в трудоспособном возрасте составляет 1436 человек. По данным паспорта поселения, число работающих на территории поселения составляет 494 человека (около 34,4 % от населения трудоспособного возраста). Данные показатели показывают недостаток рабочих мест на территории поселения. По данным паспорта поселения, ежедневная маятниковая миграция населения за пределы поселения составляет 190 чел., в том числе на работу – 140 чел., на учебу – 50 чел.</w:t>
      </w:r>
    </w:p>
    <w:p w:rsidR="00F9539C" w:rsidRPr="00480A36" w:rsidRDefault="00F9539C" w:rsidP="00F9539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Небольшая доля занятых на территории поселения обусловлена тем, что значительная часть населения в трудоспособном возрасте не проживает на территории поселения, но числится по месту прописки.</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Данные, характеризующие структуру занятости населения и безработицу в Старопольском сельском поселении, представлены в табл. 3.7. </w:t>
      </w:r>
    </w:p>
    <w:p w:rsidR="00F9539C" w:rsidRPr="00480A36" w:rsidRDefault="00F9539C" w:rsidP="00F9539C">
      <w:pPr>
        <w:spacing w:after="0" w:line="240" w:lineRule="auto"/>
        <w:ind w:firstLine="709"/>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Таблица 3.7.</w:t>
      </w:r>
    </w:p>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Структура занятости населения</w:t>
      </w:r>
    </w:p>
    <w:tbl>
      <w:tblPr>
        <w:tblW w:w="9626"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9"/>
        <w:gridCol w:w="1612"/>
        <w:gridCol w:w="1825"/>
      </w:tblGrid>
      <w:tr w:rsidR="00F9539C" w:rsidRPr="00480A36" w:rsidTr="000B3024">
        <w:trPr>
          <w:jc w:val="center"/>
        </w:trPr>
        <w:tc>
          <w:tcPr>
            <w:tcW w:w="6374"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Вид экономической деятельности</w:t>
            </w:r>
          </w:p>
        </w:tc>
        <w:tc>
          <w:tcPr>
            <w:tcW w:w="1420" w:type="dxa"/>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Кол-во организаций</w:t>
            </w:r>
          </w:p>
        </w:tc>
        <w:tc>
          <w:tcPr>
            <w:tcW w:w="1832" w:type="dxa"/>
            <w:vAlign w:val="center"/>
          </w:tcPr>
          <w:p w:rsidR="00F9539C" w:rsidRPr="000B3024" w:rsidRDefault="00F9539C" w:rsidP="000B3024">
            <w:pPr>
              <w:spacing w:after="0" w:line="240" w:lineRule="auto"/>
              <w:ind w:left="-77" w:right="-116"/>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Среднегодовая численность занятых</w:t>
            </w:r>
          </w:p>
        </w:tc>
      </w:tr>
      <w:tr w:rsidR="00F9539C" w:rsidRPr="00480A36" w:rsidTr="000B3024">
        <w:trPr>
          <w:jc w:val="center"/>
        </w:trPr>
        <w:tc>
          <w:tcPr>
            <w:tcW w:w="6374"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Сельское хозяйство, охота и лесное хозяйство</w:t>
            </w:r>
          </w:p>
        </w:tc>
        <w:tc>
          <w:tcPr>
            <w:tcW w:w="142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w:t>
            </w:r>
          </w:p>
        </w:tc>
        <w:tc>
          <w:tcPr>
            <w:tcW w:w="183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306</w:t>
            </w:r>
          </w:p>
        </w:tc>
      </w:tr>
      <w:tr w:rsidR="00F9539C" w:rsidRPr="00480A36" w:rsidTr="000B3024">
        <w:trPr>
          <w:jc w:val="center"/>
        </w:trPr>
        <w:tc>
          <w:tcPr>
            <w:tcW w:w="6374"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Обрабатывающие производства (Обработка древесины и производство изделий из дерева)</w:t>
            </w:r>
          </w:p>
        </w:tc>
        <w:tc>
          <w:tcPr>
            <w:tcW w:w="142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183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w:t>
            </w:r>
          </w:p>
        </w:tc>
      </w:tr>
      <w:tr w:rsidR="00F9539C" w:rsidRPr="00480A36" w:rsidTr="000B3024">
        <w:trPr>
          <w:jc w:val="center"/>
        </w:trPr>
        <w:tc>
          <w:tcPr>
            <w:tcW w:w="6374"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Строительство </w:t>
            </w:r>
          </w:p>
        </w:tc>
        <w:tc>
          <w:tcPr>
            <w:tcW w:w="142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183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w:t>
            </w:r>
          </w:p>
        </w:tc>
      </w:tr>
      <w:tr w:rsidR="00F9539C" w:rsidRPr="00480A36" w:rsidTr="000B3024">
        <w:trPr>
          <w:jc w:val="center"/>
        </w:trPr>
        <w:tc>
          <w:tcPr>
            <w:tcW w:w="6374"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Торговля</w:t>
            </w:r>
          </w:p>
        </w:tc>
        <w:tc>
          <w:tcPr>
            <w:tcW w:w="142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w:t>
            </w:r>
          </w:p>
        </w:tc>
        <w:tc>
          <w:tcPr>
            <w:tcW w:w="183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35</w:t>
            </w:r>
          </w:p>
        </w:tc>
      </w:tr>
      <w:tr w:rsidR="00F9539C" w:rsidRPr="00480A36" w:rsidTr="000B3024">
        <w:trPr>
          <w:jc w:val="center"/>
        </w:trPr>
        <w:tc>
          <w:tcPr>
            <w:tcW w:w="6374"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Транспорт и связь</w:t>
            </w:r>
          </w:p>
        </w:tc>
        <w:tc>
          <w:tcPr>
            <w:tcW w:w="142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c>
          <w:tcPr>
            <w:tcW w:w="183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w:t>
            </w:r>
          </w:p>
        </w:tc>
      </w:tr>
      <w:tr w:rsidR="00F9539C" w:rsidRPr="00480A36" w:rsidTr="000B3024">
        <w:trPr>
          <w:jc w:val="center"/>
        </w:trPr>
        <w:tc>
          <w:tcPr>
            <w:tcW w:w="6374"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Операции с недвижимым имуществом</w:t>
            </w:r>
          </w:p>
        </w:tc>
        <w:tc>
          <w:tcPr>
            <w:tcW w:w="142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w:t>
            </w:r>
          </w:p>
        </w:tc>
        <w:tc>
          <w:tcPr>
            <w:tcW w:w="183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r>
      <w:tr w:rsidR="00F9539C" w:rsidRPr="00480A36" w:rsidTr="000B3024">
        <w:trPr>
          <w:jc w:val="center"/>
        </w:trPr>
        <w:tc>
          <w:tcPr>
            <w:tcW w:w="6374"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Государственное управление</w:t>
            </w:r>
          </w:p>
        </w:tc>
        <w:tc>
          <w:tcPr>
            <w:tcW w:w="142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c>
          <w:tcPr>
            <w:tcW w:w="183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w:t>
            </w:r>
          </w:p>
        </w:tc>
      </w:tr>
      <w:tr w:rsidR="00F9539C" w:rsidRPr="00480A36" w:rsidTr="000B3024">
        <w:trPr>
          <w:jc w:val="center"/>
        </w:trPr>
        <w:tc>
          <w:tcPr>
            <w:tcW w:w="6374"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Образование </w:t>
            </w:r>
          </w:p>
        </w:tc>
        <w:tc>
          <w:tcPr>
            <w:tcW w:w="142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w:t>
            </w:r>
          </w:p>
        </w:tc>
        <w:tc>
          <w:tcPr>
            <w:tcW w:w="183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56</w:t>
            </w:r>
          </w:p>
        </w:tc>
      </w:tr>
      <w:tr w:rsidR="00F9539C" w:rsidRPr="00480A36" w:rsidTr="000B3024">
        <w:trPr>
          <w:jc w:val="center"/>
        </w:trPr>
        <w:tc>
          <w:tcPr>
            <w:tcW w:w="6374"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Здравоохранение </w:t>
            </w:r>
          </w:p>
        </w:tc>
        <w:tc>
          <w:tcPr>
            <w:tcW w:w="142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183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w:t>
            </w:r>
          </w:p>
        </w:tc>
      </w:tr>
      <w:tr w:rsidR="00F9539C" w:rsidRPr="00480A36" w:rsidTr="000B3024">
        <w:trPr>
          <w:jc w:val="center"/>
        </w:trPr>
        <w:tc>
          <w:tcPr>
            <w:tcW w:w="6374" w:type="dxa"/>
          </w:tcPr>
          <w:p w:rsidR="00F9539C" w:rsidRPr="000B3024" w:rsidRDefault="00F9539C" w:rsidP="00F9539C">
            <w:pPr>
              <w:spacing w:after="0" w:line="240" w:lineRule="auto"/>
              <w:jc w:val="both"/>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Предоставление прочих коммунальных, социальных и персональных услуг (деятельность общественных организаций)</w:t>
            </w:r>
          </w:p>
        </w:tc>
        <w:tc>
          <w:tcPr>
            <w:tcW w:w="142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w:t>
            </w:r>
          </w:p>
        </w:tc>
        <w:tc>
          <w:tcPr>
            <w:tcW w:w="183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38</w:t>
            </w:r>
          </w:p>
        </w:tc>
      </w:tr>
      <w:tr w:rsidR="00F9539C" w:rsidRPr="00480A36" w:rsidTr="000B3024">
        <w:trPr>
          <w:jc w:val="center"/>
        </w:trPr>
        <w:tc>
          <w:tcPr>
            <w:tcW w:w="6374"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Малые и средние предприятия, всего</w:t>
            </w:r>
          </w:p>
        </w:tc>
        <w:tc>
          <w:tcPr>
            <w:tcW w:w="142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c>
          <w:tcPr>
            <w:tcW w:w="183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0B3024">
        <w:trPr>
          <w:jc w:val="center"/>
        </w:trPr>
        <w:tc>
          <w:tcPr>
            <w:tcW w:w="6374"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ВСЕГО</w:t>
            </w:r>
          </w:p>
        </w:tc>
        <w:tc>
          <w:tcPr>
            <w:tcW w:w="142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32</w:t>
            </w:r>
          </w:p>
        </w:tc>
        <w:tc>
          <w:tcPr>
            <w:tcW w:w="183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494</w:t>
            </w:r>
          </w:p>
        </w:tc>
      </w:tr>
    </w:tbl>
    <w:p w:rsidR="00F9539C" w:rsidRPr="00480A36" w:rsidRDefault="00F9539C" w:rsidP="00F9539C">
      <w:pPr>
        <w:keepNext/>
        <w:spacing w:before="240"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3.3.2. Экономическая база</w:t>
      </w:r>
    </w:p>
    <w:p w:rsidR="00F9539C" w:rsidRPr="00480A36" w:rsidRDefault="00F9539C" w:rsidP="00F9539C">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Экономическая специализация поселения носит аграрно-лесной характер. Крупных </w:t>
      </w:r>
      <w:r w:rsidRPr="00480A36">
        <w:rPr>
          <w:rFonts w:ascii="Times New Roman" w:eastAsia="Times New Roman" w:hAnsi="Times New Roman" w:cs="Times New Roman"/>
          <w:b/>
          <w:lang w:eastAsia="ru-RU"/>
        </w:rPr>
        <w:t>производственных объектов</w:t>
      </w:r>
      <w:r w:rsidRPr="00480A36">
        <w:rPr>
          <w:rFonts w:ascii="Times New Roman" w:eastAsia="Times New Roman" w:hAnsi="Times New Roman" w:cs="Times New Roman"/>
          <w:lang w:eastAsia="ru-RU"/>
        </w:rPr>
        <w:t xml:space="preserve"> на территории поселения нет. На территории поселения ведется добыча общераспространенных полезных ископаемых для обеспечения местных нужд. </w:t>
      </w:r>
    </w:p>
    <w:p w:rsidR="00F9539C" w:rsidRPr="00480A36" w:rsidRDefault="00F9539C" w:rsidP="00F9539C">
      <w:pPr>
        <w:spacing w:after="0" w:line="240" w:lineRule="auto"/>
        <w:ind w:firstLine="720"/>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Таблица 3.8.</w:t>
      </w:r>
    </w:p>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Производственные объекты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0"/>
        <w:gridCol w:w="3170"/>
        <w:gridCol w:w="2533"/>
      </w:tblGrid>
      <w:tr w:rsidR="00F9539C" w:rsidRPr="00480A36" w:rsidTr="00F9539C">
        <w:trPr>
          <w:jc w:val="center"/>
        </w:trPr>
        <w:tc>
          <w:tcPr>
            <w:tcW w:w="0" w:type="auto"/>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Наименование объекта</w:t>
            </w:r>
          </w:p>
        </w:tc>
        <w:tc>
          <w:tcPr>
            <w:tcW w:w="3170"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Основной вид деятельности</w:t>
            </w:r>
          </w:p>
        </w:tc>
        <w:tc>
          <w:tcPr>
            <w:tcW w:w="2087"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Местоположение</w:t>
            </w:r>
          </w:p>
          <w:p w:rsidR="00F9539C" w:rsidRPr="00480A36" w:rsidRDefault="00F9539C" w:rsidP="00F9539C">
            <w:pPr>
              <w:spacing w:after="0" w:line="240" w:lineRule="auto"/>
              <w:jc w:val="center"/>
              <w:rPr>
                <w:rFonts w:ascii="Times New Roman" w:eastAsia="Times New Roman" w:hAnsi="Times New Roman" w:cs="Times New Roman"/>
                <w:lang w:eastAsia="ru-RU"/>
              </w:rPr>
            </w:pPr>
          </w:p>
        </w:tc>
      </w:tr>
      <w:tr w:rsidR="00F9539C" w:rsidRPr="00480A36" w:rsidTr="00F9539C">
        <w:trPr>
          <w:jc w:val="center"/>
        </w:trPr>
        <w:tc>
          <w:tcPr>
            <w:tcW w:w="0" w:type="auto"/>
            <w:vAlign w:val="center"/>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ЗАО «Осьминское», производственные объекты:</w:t>
            </w:r>
          </w:p>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Ферма КРС Замошье</w:t>
            </w:r>
          </w:p>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Ферма КРС Шакицы</w:t>
            </w:r>
          </w:p>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Ферма КРС Овсище</w:t>
            </w:r>
          </w:p>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Ферма КРС Поречье</w:t>
            </w:r>
          </w:p>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пилорама</w:t>
            </w:r>
          </w:p>
        </w:tc>
        <w:tc>
          <w:tcPr>
            <w:tcW w:w="3170" w:type="dxa"/>
            <w:vAlign w:val="center"/>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Сельскохозяйственная деятельность </w:t>
            </w:r>
          </w:p>
        </w:tc>
        <w:tc>
          <w:tcPr>
            <w:tcW w:w="2087" w:type="dxa"/>
            <w:vAlign w:val="center"/>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Овсище (административное здание)</w:t>
            </w:r>
          </w:p>
        </w:tc>
      </w:tr>
      <w:tr w:rsidR="00F9539C" w:rsidRPr="00480A36" w:rsidTr="00F9539C">
        <w:trPr>
          <w:jc w:val="center"/>
        </w:trPr>
        <w:tc>
          <w:tcPr>
            <w:tcW w:w="0" w:type="auto"/>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ООО «Акватерм»</w:t>
            </w:r>
          </w:p>
        </w:tc>
        <w:tc>
          <w:tcPr>
            <w:tcW w:w="3170" w:type="dxa"/>
            <w:vAlign w:val="center"/>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Предоставление жилищно-коммунальных услуг</w:t>
            </w:r>
          </w:p>
        </w:tc>
        <w:tc>
          <w:tcPr>
            <w:tcW w:w="2087"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Овсище</w:t>
            </w:r>
          </w:p>
        </w:tc>
      </w:tr>
      <w:tr w:rsidR="00F9539C" w:rsidRPr="00480A36" w:rsidTr="00F9539C">
        <w:trPr>
          <w:jc w:val="center"/>
        </w:trPr>
        <w:tc>
          <w:tcPr>
            <w:tcW w:w="0" w:type="auto"/>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ДРСУ</w:t>
            </w:r>
          </w:p>
        </w:tc>
        <w:tc>
          <w:tcPr>
            <w:tcW w:w="3170" w:type="dxa"/>
            <w:vAlign w:val="center"/>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Ремонт автодорог </w:t>
            </w:r>
          </w:p>
        </w:tc>
        <w:tc>
          <w:tcPr>
            <w:tcW w:w="2087"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Старополье</w:t>
            </w:r>
          </w:p>
        </w:tc>
      </w:tr>
      <w:tr w:rsidR="00F9539C" w:rsidRPr="00480A36" w:rsidTr="00F9539C">
        <w:trPr>
          <w:jc w:val="center"/>
        </w:trPr>
        <w:tc>
          <w:tcPr>
            <w:tcW w:w="0" w:type="auto"/>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Старопольское участковое лесничество</w:t>
            </w:r>
          </w:p>
        </w:tc>
        <w:tc>
          <w:tcPr>
            <w:tcW w:w="3170" w:type="dxa"/>
            <w:vAlign w:val="center"/>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Лесное хозяйство, лесозаготовка</w:t>
            </w:r>
          </w:p>
        </w:tc>
        <w:tc>
          <w:tcPr>
            <w:tcW w:w="2087" w:type="dxa"/>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Старополье</w:t>
            </w:r>
          </w:p>
        </w:tc>
      </w:tr>
    </w:tbl>
    <w:p w:rsidR="00F9539C" w:rsidRPr="000B3024" w:rsidRDefault="00F9539C" w:rsidP="00F9539C">
      <w:pPr>
        <w:spacing w:after="0" w:line="240" w:lineRule="auto"/>
        <w:ind w:firstLine="720"/>
        <w:jc w:val="both"/>
        <w:rPr>
          <w:rFonts w:ascii="Times New Roman" w:eastAsia="Times New Roman" w:hAnsi="Times New Roman" w:cs="Times New Roman"/>
          <w:sz w:val="10"/>
          <w:szCs w:val="10"/>
          <w:lang w:eastAsia="ru-RU"/>
        </w:rPr>
      </w:pPr>
    </w:p>
    <w:p w:rsidR="00F9539C" w:rsidRPr="00480A36" w:rsidRDefault="00F9539C" w:rsidP="00F9539C">
      <w:pPr>
        <w:spacing w:after="0" w:line="240" w:lineRule="auto"/>
        <w:ind w:firstLine="36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До </w:t>
      </w:r>
      <w:smartTag w:uri="urn:schemas-microsoft-com:office:smarttags" w:element="metricconverter">
        <w:smartTagPr>
          <w:attr w:name="ProductID" w:val="2009 г"/>
        </w:smartTagPr>
        <w:r w:rsidRPr="00480A36">
          <w:rPr>
            <w:rFonts w:ascii="Times New Roman" w:eastAsia="Times New Roman" w:hAnsi="Times New Roman" w:cs="Times New Roman"/>
            <w:lang w:eastAsia="ru-RU"/>
          </w:rPr>
          <w:t>2009 г</w:t>
        </w:r>
      </w:smartTag>
      <w:r w:rsidRPr="00480A36">
        <w:rPr>
          <w:rFonts w:ascii="Times New Roman" w:eastAsia="Times New Roman" w:hAnsi="Times New Roman" w:cs="Times New Roman"/>
          <w:lang w:eastAsia="ru-RU"/>
        </w:rPr>
        <w:t>. на территории поселения работало два крупных сельскохозяйственных предприятия: ЗАО «Осьминское» и ЗАО «Старополье», последнее два года назад обанкротилось. В настоящее время на единственном крупном сельхозпредприятии ЗАО «Осьминское» работает около 210 человек. При предприятии имеется пилорама (в д. Овсище). При предприятии есть две фермы, не используемые по назначению и требующие капитального ремонта: ферма Морди и комплекс «Замошье».</w:t>
      </w:r>
    </w:p>
    <w:p w:rsidR="00F9539C" w:rsidRPr="00480A36" w:rsidRDefault="00F9539C" w:rsidP="00F9539C">
      <w:pPr>
        <w:spacing w:after="0" w:line="240" w:lineRule="auto"/>
        <w:ind w:firstLine="720"/>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Таблица 3.9.</w:t>
      </w:r>
    </w:p>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Характеристика производственных площадок ЗАО «Осьминское»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2151"/>
        <w:gridCol w:w="5386"/>
        <w:gridCol w:w="993"/>
        <w:gridCol w:w="850"/>
      </w:tblGrid>
      <w:tr w:rsidR="00F9539C" w:rsidRPr="00480A36" w:rsidTr="000B3024">
        <w:tc>
          <w:tcPr>
            <w:tcW w:w="509" w:type="dxa"/>
            <w:vMerge w:val="restart"/>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 </w:t>
            </w:r>
          </w:p>
        </w:tc>
        <w:tc>
          <w:tcPr>
            <w:tcW w:w="2151" w:type="dxa"/>
            <w:vMerge w:val="restart"/>
            <w:vAlign w:val="center"/>
          </w:tcPr>
          <w:p w:rsidR="00F9539C" w:rsidRPr="00480A36" w:rsidRDefault="00F9539C" w:rsidP="000B3024">
            <w:pPr>
              <w:spacing w:after="0" w:line="240" w:lineRule="auto"/>
              <w:ind w:left="-83" w:right="-108"/>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Местоположение</w:t>
            </w:r>
          </w:p>
        </w:tc>
        <w:tc>
          <w:tcPr>
            <w:tcW w:w="5386" w:type="dxa"/>
            <w:vMerge w:val="restart"/>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Перечень объектов</w:t>
            </w:r>
          </w:p>
        </w:tc>
        <w:tc>
          <w:tcPr>
            <w:tcW w:w="1843" w:type="dxa"/>
            <w:gridSpan w:val="2"/>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Поголовье КРС</w:t>
            </w:r>
          </w:p>
        </w:tc>
      </w:tr>
      <w:tr w:rsidR="00F9539C" w:rsidRPr="00480A36" w:rsidTr="000B3024">
        <w:tc>
          <w:tcPr>
            <w:tcW w:w="509" w:type="dxa"/>
            <w:vMerge/>
          </w:tcPr>
          <w:p w:rsidR="00F9539C" w:rsidRPr="00480A36" w:rsidRDefault="00F9539C" w:rsidP="00F9539C">
            <w:pPr>
              <w:spacing w:after="0" w:line="240" w:lineRule="auto"/>
              <w:jc w:val="both"/>
              <w:rPr>
                <w:rFonts w:ascii="Times New Roman" w:eastAsia="Times New Roman" w:hAnsi="Times New Roman" w:cs="Times New Roman"/>
                <w:lang w:eastAsia="ru-RU"/>
              </w:rPr>
            </w:pPr>
          </w:p>
        </w:tc>
        <w:tc>
          <w:tcPr>
            <w:tcW w:w="2151" w:type="dxa"/>
            <w:vMerge/>
          </w:tcPr>
          <w:p w:rsidR="00F9539C" w:rsidRPr="00480A36" w:rsidRDefault="00F9539C" w:rsidP="00F9539C">
            <w:pPr>
              <w:spacing w:after="0" w:line="240" w:lineRule="auto"/>
              <w:jc w:val="both"/>
              <w:rPr>
                <w:rFonts w:ascii="Times New Roman" w:eastAsia="Times New Roman" w:hAnsi="Times New Roman" w:cs="Times New Roman"/>
                <w:lang w:eastAsia="ru-RU"/>
              </w:rPr>
            </w:pPr>
          </w:p>
        </w:tc>
        <w:tc>
          <w:tcPr>
            <w:tcW w:w="5386" w:type="dxa"/>
            <w:vMerge/>
          </w:tcPr>
          <w:p w:rsidR="00F9539C" w:rsidRPr="00480A36" w:rsidRDefault="00F9539C" w:rsidP="00F9539C">
            <w:pPr>
              <w:spacing w:after="0" w:line="240" w:lineRule="auto"/>
              <w:jc w:val="both"/>
              <w:rPr>
                <w:rFonts w:ascii="Times New Roman" w:eastAsia="Times New Roman" w:hAnsi="Times New Roman" w:cs="Times New Roman"/>
                <w:lang w:eastAsia="ru-RU"/>
              </w:rPr>
            </w:pPr>
          </w:p>
        </w:tc>
        <w:tc>
          <w:tcPr>
            <w:tcW w:w="993" w:type="dxa"/>
          </w:tcPr>
          <w:p w:rsidR="00F9539C" w:rsidRPr="00480A36" w:rsidRDefault="00F9539C" w:rsidP="000B3024">
            <w:pPr>
              <w:spacing w:after="0" w:line="240" w:lineRule="auto"/>
              <w:ind w:left="-108"/>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проект</w:t>
            </w:r>
          </w:p>
        </w:tc>
        <w:tc>
          <w:tcPr>
            <w:tcW w:w="850" w:type="dxa"/>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факт</w:t>
            </w:r>
          </w:p>
        </w:tc>
      </w:tr>
      <w:tr w:rsidR="00F9539C" w:rsidRPr="00480A36" w:rsidTr="000B3024">
        <w:tc>
          <w:tcPr>
            <w:tcW w:w="509"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2151" w:type="dxa"/>
          </w:tcPr>
          <w:p w:rsidR="000B3024"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ферма </w:t>
            </w:r>
          </w:p>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Овсище</w:t>
            </w:r>
          </w:p>
        </w:tc>
        <w:tc>
          <w:tcPr>
            <w:tcW w:w="5386"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В населенном пункте:</w:t>
            </w:r>
            <w:r w:rsidRPr="00480A36">
              <w:rPr>
                <w:rFonts w:ascii="Times New Roman" w:eastAsia="Times New Roman" w:hAnsi="Times New Roman" w:cs="Times New Roman"/>
                <w:lang w:eastAsia="ru-RU"/>
              </w:rPr>
              <w:t xml:space="preserve"> Административное здание, торговый центр, жилые дома, гостиница (д. 70, 71, 65, 63, 34), весовая, картофелехранилище, 2 зерносклада, гаражи, механич.мастерские, машинный двор, склад ГСМ, материальный склад, ангары для хранения техники, пилорама, подстанция.</w:t>
            </w:r>
          </w:p>
          <w:p w:rsidR="00F9539C" w:rsidRPr="00480A36" w:rsidRDefault="00F9539C" w:rsidP="00F9539C">
            <w:pPr>
              <w:spacing w:after="0" w:line="240" w:lineRule="auto"/>
              <w:jc w:val="both"/>
              <w:rPr>
                <w:rFonts w:ascii="Times New Roman" w:eastAsia="Times New Roman" w:hAnsi="Times New Roman" w:cs="Times New Roman"/>
                <w:u w:val="single"/>
                <w:lang w:eastAsia="ru-RU"/>
              </w:rPr>
            </w:pPr>
            <w:r w:rsidRPr="00480A36">
              <w:rPr>
                <w:rFonts w:ascii="Times New Roman" w:eastAsia="Times New Roman" w:hAnsi="Times New Roman" w:cs="Times New Roman"/>
                <w:u w:val="single"/>
                <w:lang w:eastAsia="ru-RU"/>
              </w:rPr>
              <w:lastRenderedPageBreak/>
              <w:t>Площадка около деревни:</w:t>
            </w:r>
            <w:r w:rsidRPr="00480A36">
              <w:rPr>
                <w:rFonts w:ascii="Times New Roman" w:eastAsia="Times New Roman" w:hAnsi="Times New Roman" w:cs="Times New Roman"/>
                <w:lang w:eastAsia="ru-RU"/>
              </w:rPr>
              <w:t xml:space="preserve"> 7 скотных дворов (в том числе 1 не используется), 2 сенохранилища, кормоцех, скотобойня, санпропускник, силосные ямы, водонапорная башня, подстанция.</w:t>
            </w:r>
          </w:p>
        </w:tc>
        <w:tc>
          <w:tcPr>
            <w:tcW w:w="993" w:type="dxa"/>
          </w:tcPr>
          <w:p w:rsidR="00F9539C" w:rsidRPr="00480A36" w:rsidRDefault="00F9539C" w:rsidP="00F9539C">
            <w:pPr>
              <w:spacing w:after="0" w:line="240" w:lineRule="auto"/>
              <w:jc w:val="both"/>
              <w:rPr>
                <w:rFonts w:ascii="Times New Roman" w:eastAsia="Times New Roman" w:hAnsi="Times New Roman" w:cs="Times New Roman"/>
                <w:lang w:eastAsia="ru-RU"/>
              </w:rPr>
            </w:pPr>
          </w:p>
          <w:p w:rsidR="00F9539C" w:rsidRPr="00480A36" w:rsidRDefault="00F9539C" w:rsidP="00F9539C">
            <w:pPr>
              <w:spacing w:after="0" w:line="240" w:lineRule="auto"/>
              <w:jc w:val="both"/>
              <w:rPr>
                <w:rFonts w:ascii="Times New Roman" w:eastAsia="Times New Roman" w:hAnsi="Times New Roman" w:cs="Times New Roman"/>
                <w:lang w:eastAsia="ru-RU"/>
              </w:rPr>
            </w:pPr>
          </w:p>
          <w:p w:rsidR="00F9539C" w:rsidRPr="00480A36" w:rsidRDefault="00F9539C" w:rsidP="000B3024">
            <w:pPr>
              <w:spacing w:after="0" w:line="240" w:lineRule="auto"/>
              <w:ind w:left="-1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 дворов по 200 голов</w:t>
            </w:r>
          </w:p>
        </w:tc>
        <w:tc>
          <w:tcPr>
            <w:tcW w:w="850" w:type="dxa"/>
          </w:tcPr>
          <w:p w:rsidR="00F9539C" w:rsidRPr="00480A36" w:rsidRDefault="00F9539C" w:rsidP="00F9539C">
            <w:pPr>
              <w:spacing w:after="0" w:line="240" w:lineRule="auto"/>
              <w:jc w:val="both"/>
              <w:rPr>
                <w:rFonts w:ascii="Times New Roman" w:eastAsia="Times New Roman" w:hAnsi="Times New Roman" w:cs="Times New Roman"/>
                <w:lang w:eastAsia="ru-RU"/>
              </w:rPr>
            </w:pPr>
          </w:p>
          <w:p w:rsidR="00F9539C" w:rsidRPr="00480A36" w:rsidRDefault="00F9539C" w:rsidP="00F9539C">
            <w:pPr>
              <w:spacing w:after="0" w:line="240" w:lineRule="auto"/>
              <w:jc w:val="both"/>
              <w:rPr>
                <w:rFonts w:ascii="Times New Roman" w:eastAsia="Times New Roman" w:hAnsi="Times New Roman" w:cs="Times New Roman"/>
                <w:lang w:eastAsia="ru-RU"/>
              </w:rPr>
            </w:pPr>
          </w:p>
          <w:p w:rsidR="00F9539C" w:rsidRPr="00480A36" w:rsidRDefault="00F9539C" w:rsidP="00F9539C">
            <w:pPr>
              <w:spacing w:after="0" w:line="240" w:lineRule="auto"/>
              <w:jc w:val="both"/>
              <w:rPr>
                <w:rFonts w:ascii="Times New Roman" w:eastAsia="Times New Roman" w:hAnsi="Times New Roman" w:cs="Times New Roman"/>
                <w:lang w:eastAsia="ru-RU"/>
              </w:rPr>
            </w:pPr>
          </w:p>
          <w:p w:rsidR="00F9539C" w:rsidRPr="00480A36" w:rsidRDefault="00F9539C" w:rsidP="00F9539C">
            <w:pPr>
              <w:spacing w:after="0" w:line="240" w:lineRule="auto"/>
              <w:jc w:val="both"/>
              <w:rPr>
                <w:rFonts w:ascii="Times New Roman" w:eastAsia="Times New Roman" w:hAnsi="Times New Roman" w:cs="Times New Roman"/>
                <w:lang w:eastAsia="ru-RU"/>
              </w:rPr>
            </w:pPr>
          </w:p>
          <w:p w:rsidR="00F9539C" w:rsidRPr="00480A36" w:rsidRDefault="00F9539C" w:rsidP="00F9539C">
            <w:pPr>
              <w:spacing w:after="0" w:line="240" w:lineRule="auto"/>
              <w:jc w:val="both"/>
              <w:rPr>
                <w:rFonts w:ascii="Times New Roman" w:eastAsia="Times New Roman" w:hAnsi="Times New Roman" w:cs="Times New Roman"/>
                <w:lang w:eastAsia="ru-RU"/>
              </w:rPr>
            </w:pPr>
          </w:p>
          <w:p w:rsidR="00F9539C" w:rsidRPr="00480A36" w:rsidRDefault="00F9539C" w:rsidP="00F9539C">
            <w:pPr>
              <w:spacing w:after="0" w:line="240" w:lineRule="auto"/>
              <w:jc w:val="both"/>
              <w:rPr>
                <w:rFonts w:ascii="Times New Roman" w:eastAsia="Times New Roman" w:hAnsi="Times New Roman" w:cs="Times New Roman"/>
                <w:lang w:eastAsia="ru-RU"/>
              </w:rPr>
            </w:pPr>
          </w:p>
          <w:p w:rsidR="00F9539C" w:rsidRPr="00480A36" w:rsidRDefault="00F9539C" w:rsidP="00F9539C">
            <w:pPr>
              <w:spacing w:after="0" w:line="240" w:lineRule="auto"/>
              <w:jc w:val="both"/>
              <w:rPr>
                <w:rFonts w:ascii="Times New Roman" w:eastAsia="Times New Roman" w:hAnsi="Times New Roman" w:cs="Times New Roman"/>
                <w:lang w:eastAsia="ru-RU"/>
              </w:rPr>
            </w:pPr>
          </w:p>
          <w:p w:rsidR="00F9539C" w:rsidRPr="00480A36" w:rsidRDefault="00F9539C" w:rsidP="00F9539C">
            <w:pPr>
              <w:spacing w:after="0" w:line="240" w:lineRule="auto"/>
              <w:jc w:val="both"/>
              <w:rPr>
                <w:rFonts w:ascii="Times New Roman" w:eastAsia="Times New Roman" w:hAnsi="Times New Roman" w:cs="Times New Roman"/>
                <w:lang w:eastAsia="ru-RU"/>
              </w:rPr>
            </w:pPr>
          </w:p>
          <w:p w:rsidR="00F9539C" w:rsidRPr="00480A36" w:rsidRDefault="00F9539C" w:rsidP="00F9539C">
            <w:pPr>
              <w:spacing w:after="0" w:line="240" w:lineRule="auto"/>
              <w:jc w:val="both"/>
              <w:rPr>
                <w:rFonts w:ascii="Times New Roman" w:eastAsia="Times New Roman" w:hAnsi="Times New Roman" w:cs="Times New Roman"/>
                <w:lang w:eastAsia="ru-RU"/>
              </w:rPr>
            </w:pPr>
          </w:p>
          <w:p w:rsidR="00F9539C" w:rsidRPr="00480A36" w:rsidRDefault="00F9539C" w:rsidP="00F9539C">
            <w:pPr>
              <w:spacing w:after="0" w:line="240" w:lineRule="auto"/>
              <w:jc w:val="both"/>
              <w:rPr>
                <w:rFonts w:ascii="Times New Roman" w:eastAsia="Times New Roman" w:hAnsi="Times New Roman" w:cs="Times New Roman"/>
                <w:lang w:eastAsia="ru-RU"/>
              </w:rPr>
            </w:pPr>
          </w:p>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739</w:t>
            </w:r>
          </w:p>
        </w:tc>
      </w:tr>
      <w:tr w:rsidR="00F9539C" w:rsidRPr="00480A36" w:rsidTr="000B3024">
        <w:tc>
          <w:tcPr>
            <w:tcW w:w="509"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2.</w:t>
            </w:r>
          </w:p>
        </w:tc>
        <w:tc>
          <w:tcPr>
            <w:tcW w:w="2151"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ферма д. Шакицы</w:t>
            </w:r>
          </w:p>
        </w:tc>
        <w:tc>
          <w:tcPr>
            <w:tcW w:w="5386"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Площадка около деревни:</w:t>
            </w:r>
            <w:r w:rsidRPr="00480A36">
              <w:rPr>
                <w:rFonts w:ascii="Times New Roman" w:eastAsia="Times New Roman" w:hAnsi="Times New Roman" w:cs="Times New Roman"/>
                <w:lang w:eastAsia="ru-RU"/>
              </w:rPr>
              <w:t xml:space="preserve"> 2 скотных двора, скотный двор – родильное отделение, сенной сарай, санпропускник (не используется), силосные ямы, водонапорная башня, подстанция.</w:t>
            </w:r>
          </w:p>
        </w:tc>
        <w:tc>
          <w:tcPr>
            <w:tcW w:w="993"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 двора по 200 голов</w:t>
            </w:r>
          </w:p>
        </w:tc>
        <w:tc>
          <w:tcPr>
            <w:tcW w:w="850"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437</w:t>
            </w:r>
          </w:p>
        </w:tc>
      </w:tr>
      <w:tr w:rsidR="00F9539C" w:rsidRPr="00480A36" w:rsidTr="000B3024">
        <w:tc>
          <w:tcPr>
            <w:tcW w:w="509"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w:t>
            </w:r>
          </w:p>
        </w:tc>
        <w:tc>
          <w:tcPr>
            <w:tcW w:w="2151"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ферма д. Поречье</w:t>
            </w:r>
          </w:p>
        </w:tc>
        <w:tc>
          <w:tcPr>
            <w:tcW w:w="5386"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Площадка около деревни:</w:t>
            </w:r>
            <w:r w:rsidRPr="00480A36">
              <w:rPr>
                <w:rFonts w:ascii="Times New Roman" w:eastAsia="Times New Roman" w:hAnsi="Times New Roman" w:cs="Times New Roman"/>
                <w:lang w:eastAsia="ru-RU"/>
              </w:rPr>
              <w:t xml:space="preserve"> 2 скотных двора (один не используется), скотный двор – родильное отделение, сенной сарай, кормоцех (не используется), силосные ямы, водонапорная башня, подстанция.</w:t>
            </w:r>
          </w:p>
        </w:tc>
        <w:tc>
          <w:tcPr>
            <w:tcW w:w="993"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 двор на 200 голов</w:t>
            </w:r>
          </w:p>
        </w:tc>
        <w:tc>
          <w:tcPr>
            <w:tcW w:w="850"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226</w:t>
            </w:r>
          </w:p>
        </w:tc>
      </w:tr>
      <w:tr w:rsidR="00F9539C" w:rsidRPr="00480A36" w:rsidTr="000B3024">
        <w:tc>
          <w:tcPr>
            <w:tcW w:w="509"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w:t>
            </w:r>
          </w:p>
        </w:tc>
        <w:tc>
          <w:tcPr>
            <w:tcW w:w="2151"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ферма д. Замошье</w:t>
            </w:r>
          </w:p>
        </w:tc>
        <w:tc>
          <w:tcPr>
            <w:tcW w:w="5386"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Площадка около деревни:</w:t>
            </w:r>
            <w:r w:rsidRPr="00480A36">
              <w:rPr>
                <w:rFonts w:ascii="Times New Roman" w:eastAsia="Times New Roman" w:hAnsi="Times New Roman" w:cs="Times New Roman"/>
                <w:lang w:eastAsia="ru-RU"/>
              </w:rPr>
              <w:t xml:space="preserve"> 2 скотных двора, скотный двор – родильное отделение, изолятор, сенной сарай, силосные ямы, водонапорная башня, подстанция, скотоубойный пункт, весовая, 2 скотных двора (не используются, требуют капитального ремонта).</w:t>
            </w:r>
          </w:p>
        </w:tc>
        <w:tc>
          <w:tcPr>
            <w:tcW w:w="993"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 двора на 200 голов</w:t>
            </w:r>
          </w:p>
        </w:tc>
        <w:tc>
          <w:tcPr>
            <w:tcW w:w="850"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476</w:t>
            </w:r>
          </w:p>
        </w:tc>
      </w:tr>
      <w:tr w:rsidR="00F9539C" w:rsidRPr="00480A36" w:rsidTr="000B3024">
        <w:tc>
          <w:tcPr>
            <w:tcW w:w="509"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w:t>
            </w:r>
          </w:p>
        </w:tc>
        <w:tc>
          <w:tcPr>
            <w:tcW w:w="2151"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животноводческий комп</w:t>
            </w:r>
            <w:r w:rsidR="000B3024">
              <w:rPr>
                <w:rFonts w:ascii="Times New Roman" w:eastAsia="Times New Roman" w:hAnsi="Times New Roman" w:cs="Times New Roman"/>
                <w:lang w:eastAsia="ru-RU"/>
              </w:rPr>
              <w:t>л</w:t>
            </w:r>
            <w:r w:rsidRPr="00480A36">
              <w:rPr>
                <w:rFonts w:ascii="Times New Roman" w:eastAsia="Times New Roman" w:hAnsi="Times New Roman" w:cs="Times New Roman"/>
                <w:lang w:eastAsia="ru-RU"/>
              </w:rPr>
              <w:t>екс д. Замошье</w:t>
            </w:r>
          </w:p>
        </w:tc>
        <w:tc>
          <w:tcPr>
            <w:tcW w:w="5386" w:type="dxa"/>
          </w:tcPr>
          <w:p w:rsidR="00F9539C" w:rsidRPr="00480A36" w:rsidRDefault="00F9539C" w:rsidP="00F9539C">
            <w:pPr>
              <w:spacing w:after="0" w:line="240" w:lineRule="auto"/>
              <w:jc w:val="both"/>
              <w:rPr>
                <w:rFonts w:ascii="Times New Roman" w:eastAsia="Times New Roman" w:hAnsi="Times New Roman" w:cs="Times New Roman"/>
                <w:u w:val="single"/>
                <w:lang w:eastAsia="ru-RU"/>
              </w:rPr>
            </w:pPr>
            <w:r w:rsidRPr="00480A36">
              <w:rPr>
                <w:rFonts w:ascii="Times New Roman" w:eastAsia="Times New Roman" w:hAnsi="Times New Roman" w:cs="Times New Roman"/>
                <w:u w:val="single"/>
                <w:lang w:eastAsia="ru-RU"/>
              </w:rPr>
              <w:t>Площадка около деревни:</w:t>
            </w:r>
            <w:r w:rsidRPr="00480A36">
              <w:rPr>
                <w:rFonts w:ascii="Times New Roman" w:eastAsia="Times New Roman" w:hAnsi="Times New Roman" w:cs="Times New Roman"/>
                <w:lang w:eastAsia="ru-RU"/>
              </w:rPr>
              <w:t xml:space="preserve"> 4 скотных двора, водонапорная башня, кормоцех, санпропускник, силосные ямы, овощехранилище, подстанция (все объекты не используются, требуют капитального ремонта).</w:t>
            </w:r>
          </w:p>
        </w:tc>
        <w:tc>
          <w:tcPr>
            <w:tcW w:w="993"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4000 голов</w:t>
            </w:r>
          </w:p>
        </w:tc>
        <w:tc>
          <w:tcPr>
            <w:tcW w:w="850"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r>
      <w:tr w:rsidR="00F9539C" w:rsidRPr="00480A36" w:rsidTr="000B3024">
        <w:tc>
          <w:tcPr>
            <w:tcW w:w="509"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w:t>
            </w:r>
          </w:p>
        </w:tc>
        <w:tc>
          <w:tcPr>
            <w:tcW w:w="2151"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ферма д. Морди</w:t>
            </w:r>
          </w:p>
        </w:tc>
        <w:tc>
          <w:tcPr>
            <w:tcW w:w="5386"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Площадка около деревни:</w:t>
            </w:r>
            <w:r w:rsidRPr="00480A36">
              <w:rPr>
                <w:rFonts w:ascii="Times New Roman" w:eastAsia="Times New Roman" w:hAnsi="Times New Roman" w:cs="Times New Roman"/>
                <w:lang w:eastAsia="ru-RU"/>
              </w:rPr>
              <w:t xml:space="preserve"> 2 скотных двора (не используются, требуют капитального ремонта), водонапорная башня, силосные ямы, сенной сарай.</w:t>
            </w:r>
          </w:p>
        </w:tc>
        <w:tc>
          <w:tcPr>
            <w:tcW w:w="993"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 двора по 200 голов</w:t>
            </w:r>
          </w:p>
        </w:tc>
        <w:tc>
          <w:tcPr>
            <w:tcW w:w="850"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tc>
      </w:tr>
    </w:tbl>
    <w:p w:rsidR="000B3024" w:rsidRDefault="000B3024" w:rsidP="00F9539C">
      <w:pPr>
        <w:keepNext/>
        <w:spacing w:before="240" w:after="60" w:line="240" w:lineRule="auto"/>
        <w:jc w:val="center"/>
        <w:outlineLvl w:val="2"/>
        <w:rPr>
          <w:rFonts w:ascii="Times New Roman" w:eastAsia="Times New Roman" w:hAnsi="Times New Roman" w:cs="Times New Roman"/>
          <w:b/>
          <w:bCs/>
          <w:u w:val="single"/>
          <w:lang w:eastAsia="ru-RU"/>
        </w:rPr>
      </w:pPr>
    </w:p>
    <w:p w:rsidR="00F9539C" w:rsidRPr="00480A36" w:rsidRDefault="00F9539C" w:rsidP="00F9539C">
      <w:pPr>
        <w:keepNext/>
        <w:spacing w:before="240"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3.3.3. Учреждения и предприятия обслуживания населения</w:t>
      </w:r>
    </w:p>
    <w:p w:rsidR="00F9539C" w:rsidRPr="00480A36" w:rsidRDefault="00F9539C" w:rsidP="00F9539C">
      <w:pPr>
        <w:tabs>
          <w:tab w:val="left" w:pos="1215"/>
        </w:tabs>
        <w:spacing w:after="0" w:line="240" w:lineRule="auto"/>
        <w:ind w:firstLine="709"/>
        <w:jc w:val="both"/>
        <w:rPr>
          <w:rFonts w:ascii="Times New Roman" w:eastAsia="Times New Roman" w:hAnsi="Times New Roman" w:cs="Times New Roman"/>
          <w:iCs/>
          <w:lang w:eastAsia="ru-RU"/>
        </w:rPr>
      </w:pPr>
      <w:r w:rsidRPr="00480A36">
        <w:rPr>
          <w:rFonts w:ascii="Times New Roman" w:eastAsia="Times New Roman" w:hAnsi="Times New Roman" w:cs="Times New Roman"/>
          <w:lang w:eastAsia="ru-RU"/>
        </w:rPr>
        <w:t xml:space="preserve">Деревня Старополье </w:t>
      </w:r>
      <w:r w:rsidRPr="00480A36">
        <w:rPr>
          <w:rFonts w:ascii="Times New Roman" w:eastAsia="Times New Roman" w:hAnsi="Times New Roman" w:cs="Times New Roman"/>
          <w:iCs/>
          <w:lang w:eastAsia="ru-RU"/>
        </w:rPr>
        <w:t>выполняет функции центра социального и культурно-бытового обслуживания населения Старопольского сельского поселения, здесь представлен более полный перечень учреждений обслуживания, по сравнению с другими населенными пунктами поселения. Менее полный перечень объектов обслуживания имеют д. Овсище, д. Ложголово. Кроме того, в д. Поречье расположено почтовое отделение, в д. Заручье расположен магазин.</w:t>
      </w:r>
    </w:p>
    <w:p w:rsidR="00F9539C" w:rsidRPr="00480A36" w:rsidRDefault="00F9539C" w:rsidP="00F9539C">
      <w:pPr>
        <w:spacing w:after="0" w:line="240" w:lineRule="auto"/>
        <w:ind w:firstLine="709"/>
        <w:jc w:val="both"/>
        <w:rPr>
          <w:rFonts w:ascii="Times New Roman" w:eastAsia="Times New Roman" w:hAnsi="Times New Roman" w:cs="Times New Roman"/>
          <w:noProof/>
          <w:snapToGrid w:val="0"/>
          <w:lang w:eastAsia="ru-RU"/>
        </w:rPr>
      </w:pPr>
      <w:r w:rsidRPr="00480A36">
        <w:rPr>
          <w:rFonts w:ascii="Times New Roman" w:eastAsia="Times New Roman" w:hAnsi="Times New Roman" w:cs="Times New Roman"/>
          <w:lang w:eastAsia="ru-RU"/>
        </w:rPr>
        <w:t xml:space="preserve">Перечень учреждений и предприятий обслуживания </w:t>
      </w:r>
      <w:r w:rsidRPr="00480A36">
        <w:rPr>
          <w:rFonts w:ascii="Times New Roman" w:eastAsia="Times New Roman" w:hAnsi="Times New Roman" w:cs="Times New Roman"/>
          <w:noProof/>
          <w:snapToGrid w:val="0"/>
          <w:lang w:eastAsia="ru-RU"/>
        </w:rPr>
        <w:t>населения, расположенных на территории поселения, представлен в таблице 3.10.</w:t>
      </w:r>
    </w:p>
    <w:p w:rsidR="00F9539C" w:rsidRPr="00480A36" w:rsidRDefault="00F9539C" w:rsidP="00F9539C">
      <w:pPr>
        <w:spacing w:after="0" w:line="240" w:lineRule="auto"/>
        <w:jc w:val="right"/>
        <w:rPr>
          <w:rFonts w:ascii="Times New Roman" w:eastAsia="Times New Roman" w:hAnsi="Times New Roman" w:cs="Times New Roman"/>
          <w:noProof/>
          <w:snapToGrid w:val="0"/>
          <w:lang w:eastAsia="ru-RU"/>
        </w:rPr>
      </w:pPr>
      <w:r w:rsidRPr="00480A36">
        <w:rPr>
          <w:rFonts w:ascii="Times New Roman" w:eastAsia="Times New Roman" w:hAnsi="Times New Roman" w:cs="Times New Roman"/>
          <w:noProof/>
          <w:snapToGrid w:val="0"/>
          <w:lang w:eastAsia="ru-RU"/>
        </w:rPr>
        <w:lastRenderedPageBreak/>
        <w:t>Таблица 3.10.</w:t>
      </w:r>
    </w:p>
    <w:p w:rsidR="00F9539C" w:rsidRPr="00480A36" w:rsidRDefault="00F9539C" w:rsidP="00F9539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Перечень учреждений и предприятий обслуживания</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3"/>
        <w:gridCol w:w="2409"/>
        <w:gridCol w:w="1418"/>
        <w:gridCol w:w="992"/>
        <w:gridCol w:w="974"/>
      </w:tblGrid>
      <w:tr w:rsidR="00F9539C" w:rsidRPr="000B3024" w:rsidTr="000B3024">
        <w:trPr>
          <w:cantSplit/>
          <w:trHeight w:val="20"/>
          <w:jc w:val="center"/>
        </w:trPr>
        <w:tc>
          <w:tcPr>
            <w:tcW w:w="3813" w:type="dxa"/>
            <w:vMerge w:val="restart"/>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Наименование учреждения</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Адрес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Ед. изм.</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Вместимость</w:t>
            </w:r>
          </w:p>
        </w:tc>
      </w:tr>
      <w:tr w:rsidR="00F9539C" w:rsidRPr="000B3024" w:rsidTr="000B3024">
        <w:trPr>
          <w:cantSplit/>
          <w:trHeight w:val="20"/>
          <w:tblHeader/>
          <w:jc w:val="center"/>
        </w:trPr>
        <w:tc>
          <w:tcPr>
            <w:tcW w:w="3813" w:type="dxa"/>
            <w:vMerge/>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0B3024">
            <w:pPr>
              <w:spacing w:after="0" w:line="240" w:lineRule="auto"/>
              <w:ind w:left="-108"/>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Проект.</w:t>
            </w: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0B3024">
            <w:pPr>
              <w:spacing w:after="0" w:line="240" w:lineRule="auto"/>
              <w:ind w:left="-108" w:right="-126"/>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Фактич.</w:t>
            </w:r>
          </w:p>
        </w:tc>
      </w:tr>
      <w:tr w:rsidR="00F9539C" w:rsidRPr="000B3024"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b/>
                <w:sz w:val="26"/>
                <w:szCs w:val="26"/>
                <w:lang w:eastAsia="ru-RU"/>
              </w:rPr>
              <w:t>Учреждения образования</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МДОУ «Старопольский детский сад № 17»</w:t>
            </w:r>
          </w:p>
          <w:p w:rsidR="00F9539C" w:rsidRPr="000B3024" w:rsidRDefault="00F9539C" w:rsidP="00F9539C">
            <w:pPr>
              <w:spacing w:after="0" w:line="240" w:lineRule="auto"/>
              <w:rPr>
                <w:rFonts w:ascii="Times New Roman" w:eastAsia="Times New Roman" w:hAnsi="Times New Roman" w:cs="Times New Roman"/>
                <w:sz w:val="26"/>
                <w:szCs w:val="26"/>
                <w:u w:val="single"/>
                <w:lang w:eastAsia="ru-RU"/>
              </w:rPr>
            </w:pPr>
            <w:r w:rsidRPr="000B3024">
              <w:rPr>
                <w:rFonts w:ascii="Times New Roman" w:eastAsia="Times New Roman" w:hAnsi="Times New Roman" w:cs="Times New Roman"/>
                <w:sz w:val="26"/>
                <w:szCs w:val="26"/>
                <w:u w:val="single"/>
                <w:lang w:eastAsia="ru-RU"/>
              </w:rPr>
              <w:t>Зона обслуживания:</w:t>
            </w:r>
          </w:p>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Старополье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0B3024">
            <w:pPr>
              <w:spacing w:after="0" w:line="240" w:lineRule="auto"/>
              <w:ind w:left="-108"/>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Старополье, д. 13</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мест</w:t>
            </w: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ind w:hanging="224"/>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110</w:t>
            </w: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36</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МОУ «Овсищенская начальная школа – детский сад»</w:t>
            </w:r>
          </w:p>
          <w:p w:rsidR="00F9539C" w:rsidRPr="000B3024" w:rsidRDefault="00F9539C" w:rsidP="00F9539C">
            <w:pPr>
              <w:spacing w:after="0" w:line="240" w:lineRule="auto"/>
              <w:rPr>
                <w:rFonts w:ascii="Times New Roman" w:eastAsia="Times New Roman" w:hAnsi="Times New Roman" w:cs="Times New Roman"/>
                <w:sz w:val="26"/>
                <w:szCs w:val="26"/>
                <w:u w:val="single"/>
                <w:lang w:eastAsia="ru-RU"/>
              </w:rPr>
            </w:pPr>
            <w:r w:rsidRPr="000B3024">
              <w:rPr>
                <w:rFonts w:ascii="Times New Roman" w:eastAsia="Times New Roman" w:hAnsi="Times New Roman" w:cs="Times New Roman"/>
                <w:sz w:val="26"/>
                <w:szCs w:val="26"/>
                <w:u w:val="single"/>
                <w:lang w:eastAsia="ru-RU"/>
              </w:rPr>
              <w:t>Зона обслуживания:</w:t>
            </w:r>
          </w:p>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Овсище, д. Поречье, д. Кошелевичи</w:t>
            </w:r>
          </w:p>
        </w:tc>
        <w:tc>
          <w:tcPr>
            <w:tcW w:w="2409" w:type="dxa"/>
            <w:tcBorders>
              <w:top w:val="single" w:sz="4" w:space="0" w:color="auto"/>
              <w:left w:val="single" w:sz="4" w:space="0" w:color="auto"/>
              <w:bottom w:val="single" w:sz="4" w:space="0" w:color="auto"/>
              <w:right w:val="single" w:sz="4" w:space="0" w:color="auto"/>
            </w:tcBorders>
            <w:vAlign w:val="center"/>
          </w:tcPr>
          <w:p w:rsidR="000B3024"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 xml:space="preserve">д. Овсище, </w:t>
            </w:r>
          </w:p>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68</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ind w:hanging="224"/>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110</w:t>
            </w: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42 дошк.</w:t>
            </w:r>
          </w:p>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33 школьн.</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МОУ «Старопольская средняя общеобразовательная школа»</w:t>
            </w:r>
          </w:p>
          <w:p w:rsidR="00F9539C" w:rsidRPr="000B3024" w:rsidRDefault="00F9539C" w:rsidP="00F9539C">
            <w:pPr>
              <w:spacing w:after="0" w:line="240" w:lineRule="auto"/>
              <w:rPr>
                <w:rFonts w:ascii="Times New Roman" w:eastAsia="Times New Roman" w:hAnsi="Times New Roman" w:cs="Times New Roman"/>
                <w:sz w:val="26"/>
                <w:szCs w:val="26"/>
                <w:u w:val="single"/>
                <w:lang w:eastAsia="ru-RU"/>
              </w:rPr>
            </w:pPr>
            <w:r w:rsidRPr="000B3024">
              <w:rPr>
                <w:rFonts w:ascii="Times New Roman" w:eastAsia="Times New Roman" w:hAnsi="Times New Roman" w:cs="Times New Roman"/>
                <w:sz w:val="26"/>
                <w:szCs w:val="26"/>
                <w:u w:val="single"/>
                <w:lang w:eastAsia="ru-RU"/>
              </w:rPr>
              <w:t>Зона обслуживания:</w:t>
            </w:r>
          </w:p>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Старополье, д. Овсище, д. Замошье, д. Ложголово, д. Заклепье, д. Шакицы, д. Кошелевичи</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0B3024">
            <w:pPr>
              <w:spacing w:after="0" w:line="240" w:lineRule="auto"/>
              <w:ind w:left="-108"/>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Старополье, дом 14</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640</w:t>
            </w: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93</w:t>
            </w:r>
          </w:p>
        </w:tc>
      </w:tr>
      <w:tr w:rsidR="00F9539C" w:rsidRPr="000B3024"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b/>
                <w:sz w:val="26"/>
                <w:szCs w:val="26"/>
                <w:lang w:eastAsia="ru-RU"/>
              </w:rPr>
              <w:t>Учреждения здравоохранения</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Учреждение больничного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0B3024">
            <w:pPr>
              <w:spacing w:after="0" w:line="240" w:lineRule="auto"/>
              <w:ind w:left="-108"/>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Нет, обслуживается ЦРБ города Сланцы (ул. Гагарина, д</w:t>
            </w:r>
            <w:r w:rsidR="000B3024" w:rsidRPr="000B3024">
              <w:rPr>
                <w:rFonts w:ascii="Times New Roman" w:eastAsia="Times New Roman" w:hAnsi="Times New Roman" w:cs="Times New Roman"/>
                <w:sz w:val="26"/>
                <w:szCs w:val="26"/>
                <w:lang w:eastAsia="ru-RU"/>
              </w:rPr>
              <w:t>.</w:t>
            </w:r>
            <w:r w:rsidRPr="000B3024">
              <w:rPr>
                <w:rFonts w:ascii="Times New Roman" w:eastAsia="Times New Roman" w:hAnsi="Times New Roman" w:cs="Times New Roman"/>
                <w:sz w:val="26"/>
                <w:szCs w:val="26"/>
                <w:lang w:eastAsia="ru-RU"/>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0B3024" w:rsidTr="000B3024">
        <w:trPr>
          <w:cantSplit/>
          <w:trHeight w:val="20"/>
          <w:jc w:val="center"/>
        </w:trPr>
        <w:tc>
          <w:tcPr>
            <w:tcW w:w="3813" w:type="dxa"/>
            <w:vMerge w:val="restart"/>
            <w:tcBorders>
              <w:top w:val="single" w:sz="4" w:space="0" w:color="auto"/>
              <w:left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Старопольская сельская врачебная амбулатория</w:t>
            </w:r>
          </w:p>
          <w:p w:rsidR="00F9539C" w:rsidRPr="000B3024" w:rsidRDefault="00F9539C" w:rsidP="00F9539C">
            <w:pPr>
              <w:spacing w:after="0" w:line="240" w:lineRule="auto"/>
              <w:rPr>
                <w:rFonts w:ascii="Times New Roman" w:eastAsia="Times New Roman" w:hAnsi="Times New Roman" w:cs="Times New Roman"/>
                <w:sz w:val="26"/>
                <w:szCs w:val="26"/>
                <w:lang w:eastAsia="ru-RU"/>
              </w:rPr>
            </w:pPr>
          </w:p>
        </w:tc>
        <w:tc>
          <w:tcPr>
            <w:tcW w:w="2409" w:type="dxa"/>
            <w:vMerge w:val="restart"/>
            <w:tcBorders>
              <w:top w:val="single" w:sz="4" w:space="0" w:color="auto"/>
              <w:left w:val="single" w:sz="4" w:space="0" w:color="auto"/>
              <w:right w:val="single" w:sz="4" w:space="0" w:color="auto"/>
            </w:tcBorders>
            <w:vAlign w:val="center"/>
          </w:tcPr>
          <w:p w:rsidR="00F9539C" w:rsidRPr="000B3024" w:rsidRDefault="00F9539C" w:rsidP="000B3024">
            <w:pPr>
              <w:spacing w:after="0" w:line="240" w:lineRule="auto"/>
              <w:ind w:left="-108" w:right="-173"/>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Старополье, д</w:t>
            </w:r>
            <w:r w:rsidR="000B3024" w:rsidRPr="000B3024">
              <w:rPr>
                <w:rFonts w:ascii="Times New Roman" w:eastAsia="Times New Roman" w:hAnsi="Times New Roman" w:cs="Times New Roman"/>
                <w:sz w:val="26"/>
                <w:szCs w:val="26"/>
                <w:lang w:eastAsia="ru-RU"/>
              </w:rPr>
              <w:t>.</w:t>
            </w:r>
            <w:r w:rsidRPr="000B3024">
              <w:rPr>
                <w:rFonts w:ascii="Times New Roman" w:eastAsia="Times New Roman" w:hAnsi="Times New Roman" w:cs="Times New Roman"/>
                <w:sz w:val="26"/>
                <w:szCs w:val="26"/>
                <w:lang w:eastAsia="ru-RU"/>
              </w:rPr>
              <w:t xml:space="preserve"> 1, квартиры 76, 77, 78</w:t>
            </w:r>
          </w:p>
          <w:p w:rsidR="00F9539C" w:rsidRPr="000B3024" w:rsidRDefault="00F9539C" w:rsidP="000B3024">
            <w:pPr>
              <w:spacing w:after="0" w:line="240" w:lineRule="auto"/>
              <w:ind w:left="-108" w:right="-173"/>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(аренда помещений на 1 этаже пятиэтажного дома)</w:t>
            </w:r>
          </w:p>
        </w:tc>
        <w:tc>
          <w:tcPr>
            <w:tcW w:w="1418"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коек дневн. стац.</w:t>
            </w: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 xml:space="preserve">2 </w:t>
            </w: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0B3024" w:rsidTr="000B3024">
        <w:trPr>
          <w:cantSplit/>
          <w:trHeight w:val="268"/>
          <w:jc w:val="center"/>
        </w:trPr>
        <w:tc>
          <w:tcPr>
            <w:tcW w:w="3813" w:type="dxa"/>
            <w:vMerge/>
            <w:tcBorders>
              <w:left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p>
        </w:tc>
        <w:tc>
          <w:tcPr>
            <w:tcW w:w="2409" w:type="dxa"/>
            <w:vMerge/>
            <w:tcBorders>
              <w:left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p>
        </w:tc>
        <w:tc>
          <w:tcPr>
            <w:tcW w:w="1418" w:type="dxa"/>
            <w:vMerge w:val="restart"/>
            <w:tcBorders>
              <w:top w:val="single" w:sz="4" w:space="0" w:color="auto"/>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пос. в смену</w:t>
            </w:r>
          </w:p>
        </w:tc>
        <w:tc>
          <w:tcPr>
            <w:tcW w:w="992" w:type="dxa"/>
            <w:tcBorders>
              <w:top w:val="single" w:sz="4" w:space="0" w:color="auto"/>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30</w:t>
            </w:r>
          </w:p>
        </w:tc>
        <w:tc>
          <w:tcPr>
            <w:tcW w:w="974" w:type="dxa"/>
            <w:tcBorders>
              <w:top w:val="single" w:sz="4" w:space="0" w:color="auto"/>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26</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 xml:space="preserve">Овсищенский ФАП </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0B3024" w:rsidP="000B3024">
            <w:pPr>
              <w:spacing w:after="0" w:line="240" w:lineRule="auto"/>
              <w:ind w:left="-108" w:right="-31"/>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Овсище,</w:t>
            </w:r>
            <w:r w:rsidR="00F9539C" w:rsidRPr="000B3024">
              <w:rPr>
                <w:rFonts w:ascii="Times New Roman" w:eastAsia="Times New Roman" w:hAnsi="Times New Roman" w:cs="Times New Roman"/>
                <w:sz w:val="26"/>
                <w:szCs w:val="26"/>
                <w:lang w:eastAsia="ru-RU"/>
              </w:rPr>
              <w:t>д</w:t>
            </w:r>
            <w:r w:rsidRPr="000B3024">
              <w:rPr>
                <w:rFonts w:ascii="Times New Roman" w:eastAsia="Times New Roman" w:hAnsi="Times New Roman" w:cs="Times New Roman"/>
                <w:sz w:val="26"/>
                <w:szCs w:val="26"/>
                <w:lang w:eastAsia="ru-RU"/>
              </w:rPr>
              <w:t>.</w:t>
            </w:r>
            <w:r w:rsidR="00F9539C" w:rsidRPr="000B3024">
              <w:rPr>
                <w:rFonts w:ascii="Times New Roman" w:eastAsia="Times New Roman" w:hAnsi="Times New Roman" w:cs="Times New Roman"/>
                <w:sz w:val="26"/>
                <w:szCs w:val="26"/>
                <w:lang w:eastAsia="ru-RU"/>
              </w:rPr>
              <w:t>71</w:t>
            </w:r>
          </w:p>
          <w:p w:rsidR="00F9539C" w:rsidRPr="000B3024" w:rsidRDefault="00F9539C" w:rsidP="000B3024">
            <w:pPr>
              <w:spacing w:after="0" w:line="240" w:lineRule="auto"/>
              <w:ind w:left="-108" w:right="-31"/>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(помещения на 2 этаже двухэтажного здания ОАО «Осминское»)</w:t>
            </w:r>
          </w:p>
        </w:tc>
        <w:tc>
          <w:tcPr>
            <w:tcW w:w="1418" w:type="dxa"/>
            <w:vMerge/>
            <w:tcBorders>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23</w:t>
            </w:r>
          </w:p>
        </w:tc>
      </w:tr>
      <w:tr w:rsidR="00F9539C" w:rsidRPr="000B3024"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b/>
                <w:sz w:val="26"/>
                <w:szCs w:val="26"/>
                <w:lang w:eastAsia="ru-RU"/>
              </w:rPr>
              <w:t>Учреждения культуры</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 xml:space="preserve">Дом культуры </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Старополье</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9539C" w:rsidRPr="000B3024" w:rsidRDefault="00F9539C" w:rsidP="000B3024">
            <w:pPr>
              <w:spacing w:after="0" w:line="240" w:lineRule="auto"/>
              <w:ind w:left="-43"/>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посети-тельских мест</w:t>
            </w:r>
          </w:p>
        </w:tc>
        <w:tc>
          <w:tcPr>
            <w:tcW w:w="1966" w:type="dxa"/>
            <w:gridSpan w:val="2"/>
            <w:vMerge w:val="restart"/>
            <w:tcBorders>
              <w:top w:val="single" w:sz="4" w:space="0" w:color="auto"/>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820</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Дом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Овсище</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Дом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Ложголово</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Сельская библиотека</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Старополье</w:t>
            </w:r>
          </w:p>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(помещения в доме культуры)</w:t>
            </w:r>
          </w:p>
        </w:tc>
        <w:tc>
          <w:tcPr>
            <w:tcW w:w="1418" w:type="dxa"/>
            <w:vMerge w:val="restart"/>
            <w:tcBorders>
              <w:top w:val="single" w:sz="4" w:space="0" w:color="auto"/>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тыс.экз./ мест в чит.зале</w:t>
            </w:r>
          </w:p>
        </w:tc>
        <w:tc>
          <w:tcPr>
            <w:tcW w:w="1966" w:type="dxa"/>
            <w:gridSpan w:val="2"/>
            <w:vMerge w:val="restart"/>
            <w:tcBorders>
              <w:top w:val="single" w:sz="4" w:space="0" w:color="auto"/>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50/…</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 xml:space="preserve">Сельская библиотека </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Овсище</w:t>
            </w:r>
          </w:p>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(помещения в доме культуры)</w:t>
            </w:r>
          </w:p>
        </w:tc>
        <w:tc>
          <w:tcPr>
            <w:tcW w:w="1418" w:type="dxa"/>
            <w:vMerge/>
            <w:tcBorders>
              <w:top w:val="single" w:sz="4" w:space="0" w:color="auto"/>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 xml:space="preserve">Сельская библиотека </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Ложголово</w:t>
            </w:r>
          </w:p>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(помещения в доме культуры)</w:t>
            </w:r>
          </w:p>
        </w:tc>
        <w:tc>
          <w:tcPr>
            <w:tcW w:w="1418" w:type="dxa"/>
            <w:vMerge/>
            <w:tcBorders>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0B3024"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b/>
                <w:sz w:val="26"/>
                <w:szCs w:val="26"/>
                <w:lang w:eastAsia="ru-RU"/>
              </w:rPr>
              <w:lastRenderedPageBreak/>
              <w:t>Учреждения по месту жительства для подростков и молодежи</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Учреждения по месту жительства для подростков и молодежи</w:t>
            </w:r>
          </w:p>
        </w:tc>
        <w:tc>
          <w:tcPr>
            <w:tcW w:w="2409" w:type="dxa"/>
            <w:tcBorders>
              <w:top w:val="single" w:sz="4" w:space="0" w:color="auto"/>
              <w:left w:val="single" w:sz="4" w:space="0" w:color="auto"/>
              <w:bottom w:val="single" w:sz="4" w:space="0" w:color="auto"/>
              <w:right w:val="single" w:sz="4" w:space="0" w:color="auto"/>
            </w:tcBorders>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Старополье,</w:t>
            </w:r>
          </w:p>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Овсище</w:t>
            </w:r>
          </w:p>
        </w:tc>
        <w:tc>
          <w:tcPr>
            <w:tcW w:w="1418" w:type="dxa"/>
            <w:tcBorders>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объектов/</w:t>
            </w:r>
          </w:p>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площадь, м</w:t>
            </w:r>
            <w:r w:rsidRPr="000B3024">
              <w:rPr>
                <w:rFonts w:ascii="Times New Roman" w:eastAsia="Times New Roman" w:hAnsi="Times New Roman" w:cs="Times New Roman"/>
                <w:sz w:val="26"/>
                <w:szCs w:val="26"/>
                <w:vertAlign w:val="superscript"/>
                <w:lang w:eastAsia="ru-RU"/>
              </w:rPr>
              <w:t>2</w:t>
            </w:r>
          </w:p>
        </w:tc>
        <w:tc>
          <w:tcPr>
            <w:tcW w:w="1966" w:type="dxa"/>
            <w:gridSpan w:val="2"/>
            <w:tcBorders>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4/</w:t>
            </w:r>
          </w:p>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1472,0</w:t>
            </w:r>
          </w:p>
        </w:tc>
      </w:tr>
      <w:tr w:rsidR="00F9539C" w:rsidRPr="000B3024"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tcPr>
          <w:p w:rsidR="00F9539C" w:rsidRPr="000B3024" w:rsidRDefault="00F9539C" w:rsidP="00F9539C">
            <w:pPr>
              <w:spacing w:after="0" w:line="240" w:lineRule="auto"/>
              <w:jc w:val="center"/>
              <w:rPr>
                <w:rFonts w:ascii="Times New Roman" w:eastAsia="Times New Roman" w:hAnsi="Times New Roman" w:cs="Times New Roman"/>
                <w:b/>
                <w:sz w:val="26"/>
                <w:szCs w:val="26"/>
                <w:lang w:eastAsia="ru-RU"/>
              </w:rPr>
            </w:pPr>
            <w:r w:rsidRPr="000B3024">
              <w:rPr>
                <w:rFonts w:ascii="Times New Roman" w:eastAsia="Times New Roman" w:hAnsi="Times New Roman" w:cs="Times New Roman"/>
                <w:b/>
                <w:sz w:val="26"/>
                <w:szCs w:val="26"/>
                <w:lang w:eastAsia="ru-RU"/>
              </w:rPr>
              <w:t>Спортивные сооружения</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Спортивный зал при школе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Старополье</w:t>
            </w:r>
          </w:p>
        </w:tc>
        <w:tc>
          <w:tcPr>
            <w:tcW w:w="1418" w:type="dxa"/>
            <w:vMerge w:val="restart"/>
            <w:tcBorders>
              <w:top w:val="single" w:sz="4" w:space="0" w:color="auto"/>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кв. м площ. пола</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0B3024" w:rsidRDefault="004D0F70"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338</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Спортивный зал при доме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Старополье</w:t>
            </w:r>
          </w:p>
        </w:tc>
        <w:tc>
          <w:tcPr>
            <w:tcW w:w="1418" w:type="dxa"/>
            <w:vMerge/>
            <w:tcBorders>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0B3024" w:rsidRDefault="004D0F70"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338</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Спортивный зал при доме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Овсище</w:t>
            </w:r>
          </w:p>
        </w:tc>
        <w:tc>
          <w:tcPr>
            <w:tcW w:w="1418" w:type="dxa"/>
            <w:vMerge/>
            <w:tcBorders>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0B3024" w:rsidRDefault="004D0F70"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338</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Спортивная площадка при школе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Старополье</w:t>
            </w:r>
          </w:p>
        </w:tc>
        <w:tc>
          <w:tcPr>
            <w:tcW w:w="1418" w:type="dxa"/>
            <w:tcBorders>
              <w:top w:val="single" w:sz="4" w:space="0" w:color="auto"/>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кв. м</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0B3024" w:rsidRDefault="004D0F70"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338</w:t>
            </w:r>
          </w:p>
        </w:tc>
      </w:tr>
      <w:tr w:rsidR="00F9539C" w:rsidRPr="000B3024"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b/>
                <w:sz w:val="26"/>
                <w:szCs w:val="26"/>
                <w:lang w:eastAsia="ru-RU"/>
              </w:rPr>
              <w:t>Предприятия торговли</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магазин</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Старополье</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кв. м торг площ.</w:t>
            </w:r>
          </w:p>
        </w:tc>
        <w:tc>
          <w:tcPr>
            <w:tcW w:w="1966" w:type="dxa"/>
            <w:gridSpan w:val="2"/>
            <w:vMerge w:val="restart"/>
            <w:tcBorders>
              <w:top w:val="single" w:sz="4" w:space="0" w:color="auto"/>
              <w:left w:val="single" w:sz="4" w:space="0" w:color="auto"/>
              <w:right w:val="single" w:sz="4" w:space="0" w:color="auto"/>
            </w:tcBorders>
            <w:vAlign w:val="center"/>
          </w:tcPr>
          <w:p w:rsidR="00F9539C" w:rsidRPr="000B3024" w:rsidRDefault="00F9539C" w:rsidP="001809D4">
            <w:pPr>
              <w:spacing w:after="0" w:line="240" w:lineRule="auto"/>
              <w:ind w:right="-126"/>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348 (магазины)</w:t>
            </w:r>
          </w:p>
          <w:p w:rsidR="00F9539C" w:rsidRPr="000B3024" w:rsidRDefault="00F9539C" w:rsidP="001809D4">
            <w:pPr>
              <w:spacing w:after="0" w:line="240" w:lineRule="auto"/>
              <w:ind w:right="-126"/>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115 (в торг.</w:t>
            </w:r>
            <w:r w:rsidR="001809D4">
              <w:rPr>
                <w:rFonts w:ascii="Times New Roman" w:eastAsia="Times New Roman" w:hAnsi="Times New Roman" w:cs="Times New Roman"/>
                <w:sz w:val="26"/>
                <w:szCs w:val="26"/>
                <w:lang w:eastAsia="ru-RU"/>
              </w:rPr>
              <w:t xml:space="preserve"> </w:t>
            </w:r>
            <w:r w:rsidRPr="000B3024">
              <w:rPr>
                <w:rFonts w:ascii="Times New Roman" w:eastAsia="Times New Roman" w:hAnsi="Times New Roman" w:cs="Times New Roman"/>
                <w:sz w:val="26"/>
                <w:szCs w:val="26"/>
                <w:lang w:eastAsia="ru-RU"/>
              </w:rPr>
              <w:t>комплексе)</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магазин</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Старополье</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магазин</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Старополье</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магазин</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Заручье</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Торговый центр</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Овсище, дом 71</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магазин</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Ложголово</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0B3024"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b/>
                <w:sz w:val="26"/>
                <w:szCs w:val="26"/>
                <w:lang w:eastAsia="ru-RU"/>
              </w:rPr>
            </w:pPr>
            <w:r w:rsidRPr="000B3024">
              <w:rPr>
                <w:rFonts w:ascii="Times New Roman" w:eastAsia="Times New Roman" w:hAnsi="Times New Roman" w:cs="Times New Roman"/>
                <w:b/>
                <w:sz w:val="26"/>
                <w:szCs w:val="26"/>
                <w:lang w:eastAsia="ru-RU"/>
              </w:rPr>
              <w:t>Предприятия общественного питания</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4D0F70" w:rsidP="004D0F70">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 xml:space="preserve">столовая в здании совхоза </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0B3024" w:rsidP="000B302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 Овсище,</w:t>
            </w:r>
            <w:r w:rsidR="00F9539C" w:rsidRPr="000B3024">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w:t>
            </w:r>
            <w:r w:rsidR="00F9539C" w:rsidRPr="000B3024">
              <w:rPr>
                <w:rFonts w:ascii="Times New Roman" w:eastAsia="Times New Roman" w:hAnsi="Times New Roman" w:cs="Times New Roman"/>
                <w:sz w:val="26"/>
                <w:szCs w:val="26"/>
                <w:lang w:eastAsia="ru-RU"/>
              </w:rPr>
              <w:t>71</w:t>
            </w:r>
          </w:p>
        </w:tc>
        <w:tc>
          <w:tcPr>
            <w:tcW w:w="1418" w:type="dxa"/>
            <w:tcBorders>
              <w:top w:val="single" w:sz="4" w:space="0" w:color="auto"/>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Посадочных мест</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30</w:t>
            </w:r>
          </w:p>
        </w:tc>
      </w:tr>
      <w:tr w:rsidR="00F9539C" w:rsidRPr="000B3024"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b/>
                <w:sz w:val="26"/>
                <w:szCs w:val="26"/>
                <w:lang w:eastAsia="ru-RU"/>
              </w:rPr>
            </w:pPr>
            <w:r w:rsidRPr="000B3024">
              <w:rPr>
                <w:rFonts w:ascii="Times New Roman" w:eastAsia="Times New Roman" w:hAnsi="Times New Roman" w:cs="Times New Roman"/>
                <w:b/>
                <w:sz w:val="26"/>
                <w:szCs w:val="26"/>
                <w:lang w:eastAsia="ru-RU"/>
              </w:rPr>
              <w:t>Прочие объекты обслуживания</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Здание администрации сельского поселения</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Старополье</w:t>
            </w:r>
          </w:p>
        </w:tc>
        <w:tc>
          <w:tcPr>
            <w:tcW w:w="1418"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Баня (частная)</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Старополье</w:t>
            </w:r>
          </w:p>
        </w:tc>
        <w:tc>
          <w:tcPr>
            <w:tcW w:w="1418" w:type="dxa"/>
            <w:vMerge w:val="restart"/>
            <w:tcBorders>
              <w:top w:val="single" w:sz="4" w:space="0" w:color="auto"/>
              <w:left w:val="single" w:sz="4" w:space="0" w:color="auto"/>
              <w:right w:val="single" w:sz="4" w:space="0" w:color="auto"/>
            </w:tcBorders>
            <w:vAlign w:val="center"/>
          </w:tcPr>
          <w:p w:rsidR="00F9539C" w:rsidRPr="000B3024" w:rsidRDefault="00F9539C" w:rsidP="000B3024">
            <w:pPr>
              <w:spacing w:after="0" w:line="240" w:lineRule="auto"/>
              <w:ind w:left="-108" w:right="-108"/>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Помывоч</w:t>
            </w:r>
            <w:r w:rsidR="001809D4">
              <w:rPr>
                <w:rFonts w:ascii="Times New Roman" w:eastAsia="Times New Roman" w:hAnsi="Times New Roman" w:cs="Times New Roman"/>
                <w:sz w:val="26"/>
                <w:szCs w:val="26"/>
                <w:lang w:eastAsia="ru-RU"/>
              </w:rPr>
              <w:t>-</w:t>
            </w:r>
            <w:r w:rsidRPr="000B3024">
              <w:rPr>
                <w:rFonts w:ascii="Times New Roman" w:eastAsia="Times New Roman" w:hAnsi="Times New Roman" w:cs="Times New Roman"/>
                <w:sz w:val="26"/>
                <w:szCs w:val="26"/>
                <w:lang w:eastAsia="ru-RU"/>
              </w:rPr>
              <w:t>ных мест</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25</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Баня (совхозная)</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Овсище</w:t>
            </w:r>
          </w:p>
        </w:tc>
        <w:tc>
          <w:tcPr>
            <w:tcW w:w="1418" w:type="dxa"/>
            <w:vMerge/>
            <w:tcBorders>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10</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Учреждения молодежной политики</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p>
        </w:tc>
        <w:tc>
          <w:tcPr>
            <w:tcW w:w="1418" w:type="dxa"/>
            <w:tcBorders>
              <w:left w:val="single" w:sz="4" w:space="0" w:color="auto"/>
              <w:bottom w:val="single" w:sz="4" w:space="0" w:color="auto"/>
              <w:right w:val="single" w:sz="4" w:space="0" w:color="auto"/>
            </w:tcBorders>
            <w:vAlign w:val="center"/>
          </w:tcPr>
          <w:p w:rsidR="00F9539C" w:rsidRPr="000B3024" w:rsidRDefault="00F9539C" w:rsidP="000B3024">
            <w:pPr>
              <w:spacing w:after="0" w:line="240" w:lineRule="auto"/>
              <w:ind w:left="-43" w:right="-103"/>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кол-во учреждений по месту жительства/</w:t>
            </w:r>
          </w:p>
          <w:p w:rsidR="00F9539C" w:rsidRPr="000B3024" w:rsidRDefault="00F9539C" w:rsidP="000B3024">
            <w:pPr>
              <w:spacing w:after="0" w:line="240" w:lineRule="auto"/>
              <w:ind w:left="-43" w:right="-103"/>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кв. м</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4/</w:t>
            </w:r>
          </w:p>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1472</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 xml:space="preserve">Сберкасса </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0B3024">
            <w:pPr>
              <w:spacing w:after="0" w:line="240" w:lineRule="auto"/>
              <w:ind w:left="-108"/>
              <w:rPr>
                <w:rFonts w:ascii="Times New Roman" w:eastAsia="Times New Roman" w:hAnsi="Times New Roman" w:cs="Times New Roman"/>
                <w:sz w:val="26"/>
                <w:szCs w:val="26"/>
                <w:lang w:eastAsia="ru-RU"/>
              </w:rPr>
            </w:pPr>
            <w:bookmarkStart w:id="4" w:name="OLE_LINK4"/>
            <w:bookmarkStart w:id="5" w:name="OLE_LINK5"/>
            <w:r w:rsidRPr="000B3024">
              <w:rPr>
                <w:rFonts w:ascii="Times New Roman" w:eastAsia="Times New Roman" w:hAnsi="Times New Roman" w:cs="Times New Roman"/>
                <w:sz w:val="26"/>
                <w:szCs w:val="26"/>
                <w:lang w:eastAsia="ru-RU"/>
              </w:rPr>
              <w:t>д. Старополье</w:t>
            </w:r>
          </w:p>
          <w:bookmarkEnd w:id="4"/>
          <w:bookmarkEnd w:id="5"/>
          <w:p w:rsidR="00F9539C" w:rsidRPr="000B3024" w:rsidRDefault="00F9539C" w:rsidP="000B3024">
            <w:pPr>
              <w:spacing w:after="0" w:line="240" w:lineRule="auto"/>
              <w:ind w:left="-108"/>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(помещение в здании администрации)</w:t>
            </w:r>
          </w:p>
        </w:tc>
        <w:tc>
          <w:tcPr>
            <w:tcW w:w="1418" w:type="dxa"/>
            <w:vMerge w:val="restart"/>
            <w:tcBorders>
              <w:top w:val="single" w:sz="4" w:space="0" w:color="auto"/>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Кол-во рабочих мест</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Почтовое отделение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Старополье</w:t>
            </w:r>
          </w:p>
        </w:tc>
        <w:tc>
          <w:tcPr>
            <w:tcW w:w="1418" w:type="dxa"/>
            <w:vMerge/>
            <w:tcBorders>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0B3024" w:rsidTr="000B3024">
        <w:trPr>
          <w:cantSplit/>
          <w:trHeight w:val="246"/>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Почтовое отделение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Овсище</w:t>
            </w:r>
          </w:p>
        </w:tc>
        <w:tc>
          <w:tcPr>
            <w:tcW w:w="1418" w:type="dxa"/>
            <w:vMerge/>
            <w:tcBorders>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Почтовое отделение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1809D4">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Ложголово, ул. Ложголовская, д</w:t>
            </w:r>
            <w:r w:rsidR="001809D4">
              <w:rPr>
                <w:rFonts w:ascii="Times New Roman" w:eastAsia="Times New Roman" w:hAnsi="Times New Roman" w:cs="Times New Roman"/>
                <w:sz w:val="26"/>
                <w:szCs w:val="26"/>
                <w:lang w:eastAsia="ru-RU"/>
              </w:rPr>
              <w:t>.</w:t>
            </w:r>
            <w:r w:rsidRPr="000B3024">
              <w:rPr>
                <w:rFonts w:ascii="Times New Roman" w:eastAsia="Times New Roman" w:hAnsi="Times New Roman" w:cs="Times New Roman"/>
                <w:sz w:val="26"/>
                <w:szCs w:val="26"/>
                <w:lang w:eastAsia="ru-RU"/>
              </w:rPr>
              <w:t xml:space="preserve"> 4 (в одном здании с ФАПом)</w:t>
            </w:r>
          </w:p>
        </w:tc>
        <w:tc>
          <w:tcPr>
            <w:tcW w:w="1418" w:type="dxa"/>
            <w:vMerge/>
            <w:tcBorders>
              <w:left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Почтовое отделение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Поречье</w:t>
            </w:r>
          </w:p>
        </w:tc>
        <w:tc>
          <w:tcPr>
            <w:tcW w:w="1418" w:type="dxa"/>
            <w:vMerge/>
            <w:tcBorders>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Аптечный пункт</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д. Старополье</w:t>
            </w:r>
          </w:p>
        </w:tc>
        <w:tc>
          <w:tcPr>
            <w:tcW w:w="1418"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объектов</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1</w:t>
            </w:r>
          </w:p>
        </w:tc>
      </w:tr>
      <w:tr w:rsidR="00F9539C" w:rsidRPr="000B3024"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lastRenderedPageBreak/>
              <w:t>Отделение милиции (пункт охраны правопорядка)</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Город Сланцы (в д. Старополье помещение для участкового в здании администрации)</w:t>
            </w:r>
          </w:p>
        </w:tc>
        <w:tc>
          <w:tcPr>
            <w:tcW w:w="1418" w:type="dxa"/>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объектов</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0B3024" w:rsidRDefault="00F9539C" w:rsidP="00F9539C">
            <w:pPr>
              <w:spacing w:after="0" w:line="240" w:lineRule="auto"/>
              <w:jc w:val="center"/>
              <w:rPr>
                <w:rFonts w:ascii="Times New Roman" w:eastAsia="Times New Roman" w:hAnsi="Times New Roman" w:cs="Times New Roman"/>
                <w:sz w:val="26"/>
                <w:szCs w:val="26"/>
                <w:lang w:eastAsia="ru-RU"/>
              </w:rPr>
            </w:pPr>
            <w:r w:rsidRPr="000B3024">
              <w:rPr>
                <w:rFonts w:ascii="Times New Roman" w:eastAsia="Times New Roman" w:hAnsi="Times New Roman" w:cs="Times New Roman"/>
                <w:sz w:val="26"/>
                <w:szCs w:val="26"/>
                <w:lang w:eastAsia="ru-RU"/>
              </w:rPr>
              <w:t>1 помещение</w:t>
            </w:r>
          </w:p>
        </w:tc>
      </w:tr>
    </w:tbl>
    <w:p w:rsidR="00F9539C" w:rsidRPr="001809D4" w:rsidRDefault="00F9539C" w:rsidP="00F9539C">
      <w:pPr>
        <w:tabs>
          <w:tab w:val="left" w:pos="1215"/>
        </w:tabs>
        <w:spacing w:after="0" w:line="240" w:lineRule="auto"/>
        <w:ind w:firstLine="709"/>
        <w:jc w:val="both"/>
        <w:rPr>
          <w:rFonts w:ascii="Times New Roman" w:eastAsia="Times New Roman" w:hAnsi="Times New Roman" w:cs="Times New Roman"/>
          <w:iCs/>
          <w:sz w:val="10"/>
          <w:szCs w:val="10"/>
          <w:lang w:eastAsia="ru-RU"/>
        </w:rPr>
      </w:pPr>
    </w:p>
    <w:p w:rsidR="00F9539C" w:rsidRPr="00480A36" w:rsidRDefault="00F9539C" w:rsidP="00F9539C">
      <w:pPr>
        <w:spacing w:after="0" w:line="240" w:lineRule="auto"/>
        <w:ind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территории поселения присутствуют все основные виды учреждений социального обслуживания населения. Учреждения образования в д. Старополье в настоящее время используются меньше, чем на половину проектной мощности зданий. Основной объем услуг больничного типа населению поселения оказывает Сланцевская центральная районная больница.</w:t>
      </w:r>
    </w:p>
    <w:p w:rsidR="00F9539C" w:rsidRPr="001809D4" w:rsidRDefault="00F9539C" w:rsidP="00F9539C">
      <w:pPr>
        <w:spacing w:after="0" w:line="240" w:lineRule="auto"/>
        <w:ind w:firstLine="540"/>
        <w:jc w:val="both"/>
        <w:rPr>
          <w:rFonts w:ascii="Times New Roman" w:eastAsia="Times New Roman" w:hAnsi="Times New Roman" w:cs="Times New Roman"/>
          <w:sz w:val="10"/>
          <w:szCs w:val="10"/>
          <w:lang w:eastAsia="ru-RU"/>
        </w:rPr>
      </w:pPr>
    </w:p>
    <w:p w:rsidR="00F9539C" w:rsidRPr="00480A36" w:rsidRDefault="00F9539C" w:rsidP="00F9539C">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480A36">
        <w:rPr>
          <w:rFonts w:ascii="Times New Roman" w:eastAsia="Times New Roman" w:hAnsi="Times New Roman" w:cs="Times New Roman"/>
          <w:lang w:eastAsia="ru-RU"/>
        </w:rPr>
        <w:t xml:space="preserve">Важным вопросом на местном уровне является сохранность </w:t>
      </w:r>
      <w:r w:rsidRPr="00480A36">
        <w:rPr>
          <w:rFonts w:ascii="Times New Roman" w:eastAsia="Times New Roman" w:hAnsi="Times New Roman" w:cs="Times New Roman"/>
          <w:b/>
          <w:u w:val="single"/>
          <w:lang w:eastAsia="ru-RU"/>
        </w:rPr>
        <w:t>памятников церковной архитектуры</w:t>
      </w:r>
      <w:r w:rsidRPr="00480A36">
        <w:rPr>
          <w:rFonts w:ascii="Times New Roman" w:eastAsia="Times New Roman" w:hAnsi="Times New Roman" w:cs="Times New Roman"/>
          <w:lang w:eastAsia="ru-RU"/>
        </w:rPr>
        <w:t xml:space="preserve">. Решения о размещении новых религиозных объектов и о реставрации недействующих храмов с целью их дальнейшего использования по назначению принимаются на основании волеизъявления религиозных объединений, инициативных групп граждан. В соответствии со Сводом правил по проектированию и строительству СП 31-103-99 «Здания, сооружения и комплексы православных храмов» (утверждены постановлением Госстроя России от 27 декабря </w:t>
      </w:r>
      <w:smartTag w:uri="urn:schemas-microsoft-com:office:smarttags" w:element="metricconverter">
        <w:smartTagPr>
          <w:attr w:name="ProductID" w:val="1999 г"/>
        </w:smartTagPr>
        <w:r w:rsidRPr="00480A36">
          <w:rPr>
            <w:rFonts w:ascii="Times New Roman" w:eastAsia="Times New Roman" w:hAnsi="Times New Roman" w:cs="Times New Roman"/>
            <w:lang w:eastAsia="ru-RU"/>
          </w:rPr>
          <w:t>1999 г</w:t>
        </w:r>
      </w:smartTag>
      <w:r w:rsidRPr="00480A36">
        <w:rPr>
          <w:rFonts w:ascii="Times New Roman" w:eastAsia="Times New Roman" w:hAnsi="Times New Roman" w:cs="Times New Roman"/>
          <w:lang w:eastAsia="ru-RU"/>
        </w:rPr>
        <w:t>. № 92) территории для строительства храмовых комплексов отводятся в соответствии с генеральными планами. В настоящее время и</w:t>
      </w:r>
      <w:r w:rsidRPr="00480A36">
        <w:rPr>
          <w:rFonts w:ascii="Times New Roman" w:eastAsia="Times New Roman" w:hAnsi="Times New Roman" w:cs="Times New Roman"/>
          <w:bCs/>
          <w:lang w:eastAsia="ru-RU"/>
        </w:rPr>
        <w:t xml:space="preserve">з </w:t>
      </w:r>
      <w:r w:rsidRPr="00480A36">
        <w:rPr>
          <w:rFonts w:ascii="Times New Roman" w:eastAsia="Times New Roman" w:hAnsi="Times New Roman" w:cs="Times New Roman"/>
          <w:bCs/>
          <w:u w:val="single"/>
          <w:lang w:eastAsia="ru-RU"/>
        </w:rPr>
        <w:t>религиозных объектов</w:t>
      </w:r>
      <w:r w:rsidRPr="00480A36">
        <w:rPr>
          <w:rFonts w:ascii="Times New Roman" w:eastAsia="Times New Roman" w:hAnsi="Times New Roman" w:cs="Times New Roman"/>
          <w:bCs/>
          <w:lang w:eastAsia="ru-RU"/>
        </w:rPr>
        <w:t xml:space="preserve"> на территории поселения расположено 6 православных церквей, 4 часовни и др. (табл. 3.11).</w:t>
      </w:r>
    </w:p>
    <w:p w:rsidR="00F9539C" w:rsidRPr="00480A36" w:rsidRDefault="00F9539C" w:rsidP="00F9539C">
      <w:pPr>
        <w:spacing w:after="0" w:line="240" w:lineRule="auto"/>
        <w:ind w:firstLine="540"/>
        <w:jc w:val="right"/>
        <w:rPr>
          <w:rFonts w:ascii="Times New Roman" w:eastAsia="Times New Roman" w:hAnsi="Times New Roman" w:cs="Times New Roman"/>
          <w:bCs/>
          <w:lang w:eastAsia="ru-RU"/>
        </w:rPr>
      </w:pPr>
      <w:r w:rsidRPr="00480A36">
        <w:rPr>
          <w:rFonts w:ascii="Times New Roman" w:eastAsia="Times New Roman" w:hAnsi="Times New Roman" w:cs="Times New Roman"/>
          <w:bCs/>
          <w:lang w:eastAsia="ru-RU"/>
        </w:rPr>
        <w:t>Таблица 3.11.</w:t>
      </w:r>
    </w:p>
    <w:p w:rsidR="00F9539C" w:rsidRPr="00480A36" w:rsidRDefault="00F9539C" w:rsidP="00F9539C">
      <w:pPr>
        <w:spacing w:after="0" w:line="240" w:lineRule="auto"/>
        <w:jc w:val="center"/>
        <w:rPr>
          <w:rFonts w:ascii="Times New Roman" w:eastAsia="Times New Roman" w:hAnsi="Times New Roman" w:cs="Times New Roman"/>
          <w:bCs/>
          <w:lang w:eastAsia="ru-RU"/>
        </w:rPr>
      </w:pPr>
      <w:r w:rsidRPr="00480A36">
        <w:rPr>
          <w:rFonts w:ascii="Times New Roman" w:eastAsia="Times New Roman" w:hAnsi="Times New Roman" w:cs="Times New Roman"/>
          <w:bCs/>
          <w:lang w:eastAsia="ru-RU"/>
        </w:rPr>
        <w:t>Религиозные объекты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216"/>
        <w:gridCol w:w="3191"/>
      </w:tblGrid>
      <w:tr w:rsidR="00F9539C" w:rsidRPr="00480A36" w:rsidTr="00F9539C">
        <w:tc>
          <w:tcPr>
            <w:tcW w:w="4248"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Наименование храма</w:t>
            </w:r>
          </w:p>
        </w:tc>
        <w:tc>
          <w:tcPr>
            <w:tcW w:w="2132"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местоположение</w:t>
            </w:r>
          </w:p>
        </w:tc>
        <w:tc>
          <w:tcPr>
            <w:tcW w:w="3191" w:type="dxa"/>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Год постройки, архитектор</w:t>
            </w:r>
          </w:p>
        </w:tc>
      </w:tr>
      <w:tr w:rsidR="00F9539C" w:rsidRPr="00480A36" w:rsidTr="00F9539C">
        <w:tc>
          <w:tcPr>
            <w:tcW w:w="9571" w:type="dxa"/>
            <w:gridSpan w:val="3"/>
          </w:tcPr>
          <w:p w:rsidR="00F9539C" w:rsidRPr="00480A36" w:rsidRDefault="00F9539C" w:rsidP="00F9539C">
            <w:pPr>
              <w:spacing w:after="0" w:line="240" w:lineRule="auto"/>
              <w:jc w:val="both"/>
              <w:rPr>
                <w:rFonts w:ascii="Times New Roman" w:eastAsia="Times New Roman" w:hAnsi="Times New Roman" w:cs="Times New Roman"/>
                <w:b/>
                <w:i/>
                <w:lang w:eastAsia="ru-RU"/>
              </w:rPr>
            </w:pPr>
            <w:r w:rsidRPr="00480A36">
              <w:rPr>
                <w:rFonts w:ascii="Times New Roman" w:eastAsia="Times New Roman" w:hAnsi="Times New Roman" w:cs="Times New Roman"/>
                <w:b/>
                <w:i/>
                <w:lang w:eastAsia="ru-RU"/>
              </w:rPr>
              <w:t>Православные церкви</w:t>
            </w:r>
          </w:p>
        </w:tc>
      </w:tr>
      <w:tr w:rsidR="00F9539C" w:rsidRPr="00480A36" w:rsidTr="00F9539C">
        <w:tc>
          <w:tcPr>
            <w:tcW w:w="4248"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Церковь Рождества Богородицы</w:t>
            </w:r>
          </w:p>
        </w:tc>
        <w:tc>
          <w:tcPr>
            <w:tcW w:w="2132"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Пенино</w:t>
            </w:r>
          </w:p>
        </w:tc>
        <w:tc>
          <w:tcPr>
            <w:tcW w:w="3191"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1901-1893 гг., арх. Н.Н. Никонов, освещал Иоанн Кронштадский</w:t>
            </w:r>
          </w:p>
        </w:tc>
      </w:tr>
      <w:tr w:rsidR="00F9539C" w:rsidRPr="00480A36" w:rsidTr="00F9539C">
        <w:tc>
          <w:tcPr>
            <w:tcW w:w="4248"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Церковь Покрова Богородицы</w:t>
            </w:r>
          </w:p>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(при бывшем женском монастыре)</w:t>
            </w:r>
          </w:p>
        </w:tc>
        <w:tc>
          <w:tcPr>
            <w:tcW w:w="2132"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Козья Гора</w:t>
            </w:r>
          </w:p>
        </w:tc>
        <w:tc>
          <w:tcPr>
            <w:tcW w:w="3191"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1904-1916 гг., арх. В.А.Косяков</w:t>
            </w:r>
          </w:p>
        </w:tc>
      </w:tr>
      <w:tr w:rsidR="00F9539C" w:rsidRPr="00480A36" w:rsidTr="00F9539C">
        <w:tc>
          <w:tcPr>
            <w:tcW w:w="4248"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Церковь Рождества Христова</w:t>
            </w:r>
          </w:p>
        </w:tc>
        <w:tc>
          <w:tcPr>
            <w:tcW w:w="2132"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Старополье</w:t>
            </w:r>
          </w:p>
        </w:tc>
        <w:tc>
          <w:tcPr>
            <w:tcW w:w="3191"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1878-1888 гг.</w:t>
            </w:r>
          </w:p>
        </w:tc>
      </w:tr>
      <w:tr w:rsidR="00F9539C" w:rsidRPr="00480A36" w:rsidTr="00F9539C">
        <w:tc>
          <w:tcPr>
            <w:tcW w:w="4248"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Церковь Успения Богородицы</w:t>
            </w:r>
          </w:p>
        </w:tc>
        <w:tc>
          <w:tcPr>
            <w:tcW w:w="2132"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Заручье</w:t>
            </w:r>
          </w:p>
        </w:tc>
        <w:tc>
          <w:tcPr>
            <w:tcW w:w="3191"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1858-1864 гг.</w:t>
            </w:r>
          </w:p>
        </w:tc>
      </w:tr>
      <w:tr w:rsidR="00F9539C" w:rsidRPr="00480A36" w:rsidTr="00F9539C">
        <w:tc>
          <w:tcPr>
            <w:tcW w:w="4248"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Церковь Архангела Михаила</w:t>
            </w:r>
          </w:p>
        </w:tc>
        <w:tc>
          <w:tcPr>
            <w:tcW w:w="2132"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Зажупанье</w:t>
            </w:r>
          </w:p>
        </w:tc>
        <w:tc>
          <w:tcPr>
            <w:tcW w:w="3191"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1908-1910 гг.</w:t>
            </w:r>
          </w:p>
        </w:tc>
      </w:tr>
      <w:tr w:rsidR="00F9539C" w:rsidRPr="00480A36" w:rsidTr="00F9539C">
        <w:tc>
          <w:tcPr>
            <w:tcW w:w="4248"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Церковь Георгия Победоносца</w:t>
            </w:r>
          </w:p>
        </w:tc>
        <w:tc>
          <w:tcPr>
            <w:tcW w:w="2132"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Ложголово</w:t>
            </w:r>
          </w:p>
        </w:tc>
        <w:tc>
          <w:tcPr>
            <w:tcW w:w="3191"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Перестраивалась 4 раза, начиная с </w:t>
            </w:r>
            <w:smartTag w:uri="urn:schemas-microsoft-com:office:smarttags" w:element="metricconverter">
              <w:smartTagPr>
                <w:attr w:name="ProductID" w:val="1832 г"/>
              </w:smartTagPr>
              <w:r w:rsidRPr="00480A36">
                <w:rPr>
                  <w:rFonts w:ascii="Times New Roman" w:eastAsia="Times New Roman" w:hAnsi="Times New Roman" w:cs="Times New Roman"/>
                  <w:lang w:eastAsia="ru-RU"/>
                </w:rPr>
                <w:t>1832 г</w:t>
              </w:r>
            </w:smartTag>
            <w:r w:rsidRPr="00480A36">
              <w:rPr>
                <w:rFonts w:ascii="Times New Roman" w:eastAsia="Times New Roman" w:hAnsi="Times New Roman" w:cs="Times New Roman"/>
                <w:lang w:eastAsia="ru-RU"/>
              </w:rPr>
              <w:t xml:space="preserve">., освещена в </w:t>
            </w:r>
            <w:smartTag w:uri="urn:schemas-microsoft-com:office:smarttags" w:element="metricconverter">
              <w:smartTagPr>
                <w:attr w:name="ProductID" w:val="1912 г"/>
              </w:smartTagPr>
              <w:r w:rsidRPr="00480A36">
                <w:rPr>
                  <w:rFonts w:ascii="Times New Roman" w:eastAsia="Times New Roman" w:hAnsi="Times New Roman" w:cs="Times New Roman"/>
                  <w:lang w:eastAsia="ru-RU"/>
                </w:rPr>
                <w:t>1912 г</w:t>
              </w:r>
            </w:smartTag>
            <w:r w:rsidRPr="00480A36">
              <w:rPr>
                <w:rFonts w:ascii="Times New Roman" w:eastAsia="Times New Roman" w:hAnsi="Times New Roman" w:cs="Times New Roman"/>
                <w:lang w:eastAsia="ru-RU"/>
              </w:rPr>
              <w:t>.</w:t>
            </w:r>
          </w:p>
        </w:tc>
      </w:tr>
      <w:tr w:rsidR="00F9539C" w:rsidRPr="00480A36" w:rsidTr="00F9539C">
        <w:tc>
          <w:tcPr>
            <w:tcW w:w="9571" w:type="dxa"/>
            <w:gridSpan w:val="3"/>
          </w:tcPr>
          <w:p w:rsidR="00F9539C" w:rsidRPr="00480A36" w:rsidRDefault="00F9539C" w:rsidP="00F9539C">
            <w:pPr>
              <w:spacing w:after="0" w:line="240" w:lineRule="auto"/>
              <w:jc w:val="both"/>
              <w:rPr>
                <w:rFonts w:ascii="Times New Roman" w:eastAsia="Times New Roman" w:hAnsi="Times New Roman" w:cs="Times New Roman"/>
                <w:b/>
                <w:i/>
                <w:lang w:eastAsia="ru-RU"/>
              </w:rPr>
            </w:pPr>
            <w:r w:rsidRPr="00480A36">
              <w:rPr>
                <w:rFonts w:ascii="Times New Roman" w:eastAsia="Times New Roman" w:hAnsi="Times New Roman" w:cs="Times New Roman"/>
                <w:b/>
                <w:i/>
                <w:lang w:eastAsia="ru-RU"/>
              </w:rPr>
              <w:t>Православные часовни</w:t>
            </w:r>
          </w:p>
        </w:tc>
      </w:tr>
      <w:tr w:rsidR="00F9539C" w:rsidRPr="00480A36" w:rsidTr="00F9539C">
        <w:tc>
          <w:tcPr>
            <w:tcW w:w="4248"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Часовня Успения Богородицы</w:t>
            </w:r>
          </w:p>
        </w:tc>
        <w:tc>
          <w:tcPr>
            <w:tcW w:w="2132"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Заручье</w:t>
            </w:r>
          </w:p>
        </w:tc>
        <w:tc>
          <w:tcPr>
            <w:tcW w:w="3191" w:type="dxa"/>
          </w:tcPr>
          <w:p w:rsidR="00F9539C" w:rsidRPr="00480A36" w:rsidRDefault="00F9539C" w:rsidP="00F9539C">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1904 г"/>
              </w:smartTagPr>
              <w:r w:rsidRPr="00480A36">
                <w:rPr>
                  <w:rFonts w:ascii="Times New Roman" w:eastAsia="Times New Roman" w:hAnsi="Times New Roman" w:cs="Times New Roman"/>
                  <w:lang w:eastAsia="ru-RU"/>
                </w:rPr>
                <w:t>1904 г</w:t>
              </w:r>
            </w:smartTag>
            <w:r w:rsidRPr="00480A36">
              <w:rPr>
                <w:rFonts w:ascii="Times New Roman" w:eastAsia="Times New Roman" w:hAnsi="Times New Roman" w:cs="Times New Roman"/>
                <w:lang w:eastAsia="ru-RU"/>
              </w:rPr>
              <w:t>.</w:t>
            </w:r>
          </w:p>
        </w:tc>
      </w:tr>
      <w:tr w:rsidR="00F9539C" w:rsidRPr="00480A36" w:rsidTr="00F9539C">
        <w:tc>
          <w:tcPr>
            <w:tcW w:w="4248"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Часовня Георгия Победоносца</w:t>
            </w:r>
          </w:p>
        </w:tc>
        <w:tc>
          <w:tcPr>
            <w:tcW w:w="2132"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Ложголово</w:t>
            </w:r>
          </w:p>
        </w:tc>
        <w:tc>
          <w:tcPr>
            <w:tcW w:w="3191" w:type="dxa"/>
          </w:tcPr>
          <w:p w:rsidR="00F9539C" w:rsidRPr="00480A36" w:rsidRDefault="00F9539C" w:rsidP="00F9539C">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1883 г"/>
              </w:smartTagPr>
              <w:r w:rsidRPr="00480A36">
                <w:rPr>
                  <w:rFonts w:ascii="Times New Roman" w:eastAsia="Times New Roman" w:hAnsi="Times New Roman" w:cs="Times New Roman"/>
                  <w:lang w:eastAsia="ru-RU"/>
                </w:rPr>
                <w:t>1883 г</w:t>
              </w:r>
            </w:smartTag>
            <w:r w:rsidRPr="00480A36">
              <w:rPr>
                <w:rFonts w:ascii="Times New Roman" w:eastAsia="Times New Roman" w:hAnsi="Times New Roman" w:cs="Times New Roman"/>
                <w:lang w:eastAsia="ru-RU"/>
              </w:rPr>
              <w:t>.</w:t>
            </w:r>
          </w:p>
        </w:tc>
      </w:tr>
      <w:tr w:rsidR="00F9539C" w:rsidRPr="00480A36" w:rsidTr="00F9539C">
        <w:tc>
          <w:tcPr>
            <w:tcW w:w="4248"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Часовня</w:t>
            </w:r>
          </w:p>
        </w:tc>
        <w:tc>
          <w:tcPr>
            <w:tcW w:w="2132"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Загорье</w:t>
            </w:r>
          </w:p>
        </w:tc>
        <w:tc>
          <w:tcPr>
            <w:tcW w:w="3191" w:type="dxa"/>
          </w:tcPr>
          <w:p w:rsidR="00F9539C" w:rsidRPr="00480A36" w:rsidRDefault="00F9539C" w:rsidP="00F9539C">
            <w:pPr>
              <w:spacing w:after="0" w:line="240" w:lineRule="auto"/>
              <w:jc w:val="both"/>
              <w:rPr>
                <w:rFonts w:ascii="Times New Roman" w:eastAsia="Times New Roman" w:hAnsi="Times New Roman" w:cs="Times New Roman"/>
                <w:lang w:eastAsia="ru-RU"/>
              </w:rPr>
            </w:pPr>
          </w:p>
        </w:tc>
      </w:tr>
      <w:tr w:rsidR="00F9539C" w:rsidRPr="00480A36" w:rsidTr="00F9539C">
        <w:tc>
          <w:tcPr>
            <w:tcW w:w="4248"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Часовня</w:t>
            </w:r>
          </w:p>
        </w:tc>
        <w:tc>
          <w:tcPr>
            <w:tcW w:w="2132"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Ликовское</w:t>
            </w:r>
          </w:p>
        </w:tc>
        <w:tc>
          <w:tcPr>
            <w:tcW w:w="3191" w:type="dxa"/>
          </w:tcPr>
          <w:p w:rsidR="00F9539C" w:rsidRPr="00480A36" w:rsidRDefault="00F9539C" w:rsidP="00F9539C">
            <w:pPr>
              <w:spacing w:after="0" w:line="240" w:lineRule="auto"/>
              <w:jc w:val="both"/>
              <w:rPr>
                <w:rFonts w:ascii="Times New Roman" w:eastAsia="Times New Roman" w:hAnsi="Times New Roman" w:cs="Times New Roman"/>
                <w:lang w:eastAsia="ru-RU"/>
              </w:rPr>
            </w:pPr>
          </w:p>
        </w:tc>
      </w:tr>
      <w:tr w:rsidR="00F9539C" w:rsidRPr="00480A36" w:rsidTr="00F9539C">
        <w:tc>
          <w:tcPr>
            <w:tcW w:w="9571" w:type="dxa"/>
            <w:gridSpan w:val="3"/>
          </w:tcPr>
          <w:p w:rsidR="00F9539C" w:rsidRPr="00480A36" w:rsidRDefault="00F9539C" w:rsidP="00F9539C">
            <w:pPr>
              <w:spacing w:after="0" w:line="240" w:lineRule="auto"/>
              <w:jc w:val="both"/>
              <w:rPr>
                <w:rFonts w:ascii="Times New Roman" w:eastAsia="Times New Roman" w:hAnsi="Times New Roman" w:cs="Times New Roman"/>
                <w:b/>
                <w:i/>
                <w:lang w:eastAsia="ru-RU"/>
              </w:rPr>
            </w:pPr>
            <w:r w:rsidRPr="00480A36">
              <w:rPr>
                <w:rFonts w:ascii="Times New Roman" w:eastAsia="Times New Roman" w:hAnsi="Times New Roman" w:cs="Times New Roman"/>
                <w:b/>
                <w:i/>
                <w:lang w:eastAsia="ru-RU"/>
              </w:rPr>
              <w:t>Источники</w:t>
            </w:r>
          </w:p>
        </w:tc>
      </w:tr>
      <w:tr w:rsidR="00F9539C" w:rsidRPr="00480A36" w:rsidTr="00F9539C">
        <w:tc>
          <w:tcPr>
            <w:tcW w:w="4248"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Священный источник при Церкви Рождества Богородицы</w:t>
            </w:r>
          </w:p>
        </w:tc>
        <w:tc>
          <w:tcPr>
            <w:tcW w:w="2132"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Пенино</w:t>
            </w:r>
          </w:p>
        </w:tc>
        <w:tc>
          <w:tcPr>
            <w:tcW w:w="3191" w:type="dxa"/>
          </w:tcPr>
          <w:p w:rsidR="00F9539C" w:rsidRPr="00480A36" w:rsidRDefault="00F9539C" w:rsidP="00F9539C">
            <w:pPr>
              <w:spacing w:after="0" w:line="240" w:lineRule="auto"/>
              <w:jc w:val="both"/>
              <w:rPr>
                <w:rFonts w:ascii="Times New Roman" w:eastAsia="Times New Roman" w:hAnsi="Times New Roman" w:cs="Times New Roman"/>
                <w:lang w:eastAsia="ru-RU"/>
              </w:rPr>
            </w:pPr>
          </w:p>
        </w:tc>
      </w:tr>
      <w:tr w:rsidR="00F9539C" w:rsidRPr="00480A36" w:rsidTr="00F9539C">
        <w:tc>
          <w:tcPr>
            <w:tcW w:w="4248"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Источник при Доложской пещере</w:t>
            </w:r>
          </w:p>
        </w:tc>
        <w:tc>
          <w:tcPr>
            <w:tcW w:w="2132" w:type="dxa"/>
          </w:tcPr>
          <w:p w:rsidR="00F9539C" w:rsidRPr="00480A36" w:rsidRDefault="00F9539C" w:rsidP="00F9539C">
            <w:pPr>
              <w:spacing w:after="0" w:line="240" w:lineRule="auto"/>
              <w:jc w:val="both"/>
              <w:rPr>
                <w:rFonts w:ascii="Times New Roman" w:eastAsia="Times New Roman" w:hAnsi="Times New Roman" w:cs="Times New Roman"/>
                <w:lang w:eastAsia="ru-RU"/>
              </w:rPr>
            </w:pPr>
            <w:bookmarkStart w:id="6" w:name="OLE_LINK6"/>
            <w:bookmarkStart w:id="7" w:name="OLE_LINK7"/>
            <w:r w:rsidRPr="00480A36">
              <w:rPr>
                <w:rFonts w:ascii="Times New Roman" w:eastAsia="Times New Roman" w:hAnsi="Times New Roman" w:cs="Times New Roman"/>
                <w:lang w:eastAsia="ru-RU"/>
              </w:rPr>
              <w:t>д. Заручье</w:t>
            </w:r>
            <w:bookmarkEnd w:id="6"/>
            <w:bookmarkEnd w:id="7"/>
          </w:p>
        </w:tc>
        <w:tc>
          <w:tcPr>
            <w:tcW w:w="3191" w:type="dxa"/>
          </w:tcPr>
          <w:p w:rsidR="00F9539C" w:rsidRPr="00480A36" w:rsidRDefault="00F9539C" w:rsidP="00F9539C">
            <w:pPr>
              <w:spacing w:after="0" w:line="240" w:lineRule="auto"/>
              <w:jc w:val="both"/>
              <w:rPr>
                <w:rFonts w:ascii="Times New Roman" w:eastAsia="Times New Roman" w:hAnsi="Times New Roman" w:cs="Times New Roman"/>
                <w:lang w:eastAsia="ru-RU"/>
              </w:rPr>
            </w:pPr>
          </w:p>
        </w:tc>
      </w:tr>
      <w:tr w:rsidR="00F9539C" w:rsidRPr="00480A36" w:rsidTr="00F9539C">
        <w:tc>
          <w:tcPr>
            <w:tcW w:w="4248"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Источник Святителя Николая</w:t>
            </w:r>
          </w:p>
        </w:tc>
        <w:tc>
          <w:tcPr>
            <w:tcW w:w="2132"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Ликовское</w:t>
            </w:r>
          </w:p>
        </w:tc>
        <w:tc>
          <w:tcPr>
            <w:tcW w:w="3191" w:type="dxa"/>
          </w:tcPr>
          <w:p w:rsidR="00F9539C" w:rsidRPr="00480A36" w:rsidRDefault="00F9539C" w:rsidP="00F9539C">
            <w:pPr>
              <w:spacing w:after="0" w:line="240" w:lineRule="auto"/>
              <w:jc w:val="both"/>
              <w:rPr>
                <w:rFonts w:ascii="Times New Roman" w:eastAsia="Times New Roman" w:hAnsi="Times New Roman" w:cs="Times New Roman"/>
                <w:lang w:eastAsia="ru-RU"/>
              </w:rPr>
            </w:pPr>
          </w:p>
        </w:tc>
      </w:tr>
      <w:tr w:rsidR="00F9539C" w:rsidRPr="00480A36" w:rsidTr="00F9539C">
        <w:tc>
          <w:tcPr>
            <w:tcW w:w="9571" w:type="dxa"/>
            <w:gridSpan w:val="3"/>
          </w:tcPr>
          <w:p w:rsidR="00F9539C" w:rsidRPr="00480A36" w:rsidRDefault="00F9539C" w:rsidP="00F9539C">
            <w:pPr>
              <w:spacing w:after="0" w:line="240" w:lineRule="auto"/>
              <w:jc w:val="both"/>
              <w:rPr>
                <w:rFonts w:ascii="Times New Roman" w:eastAsia="Times New Roman" w:hAnsi="Times New Roman" w:cs="Times New Roman"/>
                <w:b/>
                <w:i/>
                <w:lang w:eastAsia="ru-RU"/>
              </w:rPr>
            </w:pPr>
            <w:r w:rsidRPr="00480A36">
              <w:rPr>
                <w:rFonts w:ascii="Times New Roman" w:eastAsia="Times New Roman" w:hAnsi="Times New Roman" w:cs="Times New Roman"/>
                <w:b/>
                <w:i/>
                <w:lang w:eastAsia="ru-RU"/>
              </w:rPr>
              <w:t>Другие объекты</w:t>
            </w:r>
          </w:p>
        </w:tc>
      </w:tr>
      <w:tr w:rsidR="00F9539C" w:rsidRPr="00480A36" w:rsidTr="00F9539C">
        <w:tc>
          <w:tcPr>
            <w:tcW w:w="4248"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Доложская пещера, скит, проект восстановления храма, который был взорван в </w:t>
            </w:r>
            <w:smartTag w:uri="urn:schemas-microsoft-com:office:smarttags" w:element="metricconverter">
              <w:smartTagPr>
                <w:attr w:name="ProductID" w:val="1955 г"/>
              </w:smartTagPr>
              <w:r w:rsidRPr="00480A36">
                <w:rPr>
                  <w:rFonts w:ascii="Times New Roman" w:eastAsia="Times New Roman" w:hAnsi="Times New Roman" w:cs="Times New Roman"/>
                  <w:lang w:eastAsia="ru-RU"/>
                </w:rPr>
                <w:t>1955 г</w:t>
              </w:r>
            </w:smartTag>
            <w:r w:rsidRPr="00480A36">
              <w:rPr>
                <w:rFonts w:ascii="Times New Roman" w:eastAsia="Times New Roman" w:hAnsi="Times New Roman" w:cs="Times New Roman"/>
                <w:lang w:eastAsia="ru-RU"/>
              </w:rPr>
              <w:t>.</w:t>
            </w:r>
          </w:p>
        </w:tc>
        <w:tc>
          <w:tcPr>
            <w:tcW w:w="2132"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Заручье</w:t>
            </w:r>
          </w:p>
        </w:tc>
        <w:tc>
          <w:tcPr>
            <w:tcW w:w="3191" w:type="dxa"/>
          </w:tcPr>
          <w:p w:rsidR="00F9539C" w:rsidRPr="00480A36" w:rsidRDefault="00F9539C" w:rsidP="00F9539C">
            <w:pPr>
              <w:spacing w:after="0" w:line="240" w:lineRule="auto"/>
              <w:jc w:val="both"/>
              <w:rPr>
                <w:rFonts w:ascii="Times New Roman" w:eastAsia="Times New Roman" w:hAnsi="Times New Roman" w:cs="Times New Roman"/>
                <w:lang w:eastAsia="ru-RU"/>
              </w:rPr>
            </w:pPr>
          </w:p>
        </w:tc>
      </w:tr>
      <w:tr w:rsidR="00F9539C" w:rsidRPr="00480A36" w:rsidTr="00F9539C">
        <w:tc>
          <w:tcPr>
            <w:tcW w:w="4248"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Древний крест</w:t>
            </w:r>
          </w:p>
        </w:tc>
        <w:tc>
          <w:tcPr>
            <w:tcW w:w="2132" w:type="dxa"/>
          </w:tcPr>
          <w:p w:rsidR="00F9539C" w:rsidRPr="00480A36" w:rsidRDefault="00F9539C" w:rsidP="00F9539C">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Ложголово</w:t>
            </w:r>
          </w:p>
        </w:tc>
        <w:tc>
          <w:tcPr>
            <w:tcW w:w="3191" w:type="dxa"/>
          </w:tcPr>
          <w:p w:rsidR="00F9539C" w:rsidRPr="00480A36" w:rsidRDefault="00F9539C" w:rsidP="00F9539C">
            <w:pPr>
              <w:spacing w:after="0" w:line="240" w:lineRule="auto"/>
              <w:jc w:val="both"/>
              <w:rPr>
                <w:rFonts w:ascii="Times New Roman" w:eastAsia="Times New Roman" w:hAnsi="Times New Roman" w:cs="Times New Roman"/>
                <w:lang w:eastAsia="ru-RU"/>
              </w:rPr>
            </w:pPr>
          </w:p>
        </w:tc>
      </w:tr>
    </w:tbl>
    <w:p w:rsidR="00F9539C" w:rsidRPr="001809D4" w:rsidRDefault="00F9539C" w:rsidP="00F9539C">
      <w:pPr>
        <w:spacing w:after="0" w:line="240" w:lineRule="auto"/>
        <w:ind w:firstLine="709"/>
        <w:jc w:val="both"/>
        <w:rPr>
          <w:rFonts w:ascii="Times New Roman" w:eastAsia="Times New Roman" w:hAnsi="Times New Roman" w:cs="Times New Roman"/>
          <w:sz w:val="10"/>
          <w:szCs w:val="10"/>
          <w:lang w:eastAsia="ru-RU"/>
        </w:rPr>
      </w:pPr>
    </w:p>
    <w:p w:rsidR="00F9539C" w:rsidRPr="00480A36" w:rsidRDefault="00F9539C" w:rsidP="00F9539C">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Проектом Генерального плана учитывается необходимость восстановления храма на территории Доложской пещеры на реке Долгой около с. Заручье, где раньше располагался скит.</w:t>
      </w:r>
    </w:p>
    <w:p w:rsidR="00F9539C" w:rsidRPr="00480A36" w:rsidRDefault="00F9539C" w:rsidP="001809D4">
      <w:pPr>
        <w:keepNext/>
        <w:spacing w:before="120"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3.3.4 Жилищный фонд</w:t>
      </w:r>
    </w:p>
    <w:p w:rsidR="00F9539C" w:rsidRPr="00480A36" w:rsidRDefault="00F9539C" w:rsidP="00F9539C">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Общая площадь жилищного фонда на территории сельского поселения составляет 115,7 тыс. кв. м, что в расчете на душу населения составляет около 48,3 кв. м/чел. С учетом значительного числа сезонного населения, имеющего в собственности жилье и заброшенного жилья (что типично для сельской местности), показатель обеспеченности жилищным фондом постоянного населения можно считать более низким. По данным паспорта поселения средний уровень обеспеченности населения жилищным фондом составляет 14 кв. м/чел. На основании данного показателя можно предположить, что из всего объема жилищного фонда постоянному населению принадлежит около 33,5 тыс.кв. м (то есть около 30 % всей площади жилищного фонда), остальной жилищный фонд используется сезонным населением или заброшен.</w:t>
      </w:r>
    </w:p>
    <w:p w:rsidR="00F9539C" w:rsidRPr="00480A36" w:rsidRDefault="00F9539C" w:rsidP="00F9539C">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Общая площадь муниципального жилищного фонда составляет 32,9 тыс. кв. м.</w:t>
      </w:r>
    </w:p>
    <w:p w:rsidR="00F9539C" w:rsidRPr="00480A36" w:rsidRDefault="00F9539C" w:rsidP="00F9539C">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Многоквартирная застройка представлена в д. Старополье (1 двухэтажный дом и 4 пятиэтажных дома), также многоквартирный жилищный фонд имеется в д. Овсище, д. Кологрива и д. Поречье. В д. Поречье имеется шесть ведомственных домов (от сельхозпредприятия).</w:t>
      </w:r>
    </w:p>
    <w:p w:rsidR="00F9539C" w:rsidRPr="00480A36" w:rsidRDefault="00F9539C" w:rsidP="00F9539C">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Ветхий и аварийный жилищный фонд с износом свыше 60 % на территории поселения не зарегистрирован, в целом средний уровень износа жилищного фонда составляет около 30 %.</w:t>
      </w:r>
    </w:p>
    <w:p w:rsidR="00F9539C" w:rsidRPr="00480A36" w:rsidRDefault="00F9539C" w:rsidP="00F9539C">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 среднем в год строится около 20 индивидуальных домов, средняя площадь одного дома составляет около </w:t>
      </w:r>
      <w:smartTag w:uri="urn:schemas-microsoft-com:office:smarttags" w:element="metricconverter">
        <w:smartTagPr>
          <w:attr w:name="ProductID" w:val="80 кв. м"/>
        </w:smartTagPr>
        <w:r w:rsidRPr="00480A36">
          <w:rPr>
            <w:rFonts w:ascii="Times New Roman" w:eastAsia="Times New Roman" w:hAnsi="Times New Roman" w:cs="Times New Roman"/>
            <w:lang w:eastAsia="ru-RU"/>
          </w:rPr>
          <w:t>80 кв. м</w:t>
        </w:r>
      </w:smartTag>
      <w:r w:rsidRPr="00480A36">
        <w:rPr>
          <w:rFonts w:ascii="Times New Roman" w:eastAsia="Times New Roman" w:hAnsi="Times New Roman" w:cs="Times New Roman"/>
          <w:lang w:eastAsia="ru-RU"/>
        </w:rPr>
        <w:t>.</w:t>
      </w:r>
    </w:p>
    <w:p w:rsidR="00F9539C" w:rsidRPr="00480A36" w:rsidRDefault="00F9539C" w:rsidP="00F9539C">
      <w:pPr>
        <w:widowControl w:val="0"/>
        <w:spacing w:after="0" w:line="240" w:lineRule="auto"/>
        <w:ind w:left="283" w:firstLine="709"/>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Таблица 3.12.</w:t>
      </w:r>
    </w:p>
    <w:p w:rsidR="00F9539C" w:rsidRPr="00480A36" w:rsidRDefault="00F9539C" w:rsidP="00F9539C">
      <w:pPr>
        <w:widowControl w:val="0"/>
        <w:spacing w:after="0" w:line="240" w:lineRule="auto"/>
        <w:ind w:left="283"/>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Структура жилищного фонда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0"/>
        <w:gridCol w:w="960"/>
        <w:gridCol w:w="960"/>
        <w:gridCol w:w="960"/>
        <w:gridCol w:w="1159"/>
        <w:gridCol w:w="1134"/>
        <w:gridCol w:w="1134"/>
      </w:tblGrid>
      <w:tr w:rsidR="00F9539C" w:rsidRPr="00480A36" w:rsidTr="001809D4">
        <w:trPr>
          <w:trHeight w:val="255"/>
        </w:trPr>
        <w:tc>
          <w:tcPr>
            <w:tcW w:w="3440" w:type="dxa"/>
            <w:noWrap/>
          </w:tcPr>
          <w:p w:rsidR="00F9539C" w:rsidRPr="00480A36" w:rsidRDefault="00F9539C" w:rsidP="00F9539C">
            <w:pPr>
              <w:spacing w:after="0" w:line="240" w:lineRule="auto"/>
              <w:rPr>
                <w:rFonts w:ascii="Times New Roman" w:eastAsia="Times New Roman" w:hAnsi="Times New Roman" w:cs="Times New Roman"/>
                <w:lang w:eastAsia="ru-RU"/>
              </w:rPr>
            </w:pPr>
          </w:p>
        </w:tc>
        <w:tc>
          <w:tcPr>
            <w:tcW w:w="960" w:type="dxa"/>
            <w:noWrap/>
          </w:tcPr>
          <w:p w:rsidR="00F9539C" w:rsidRPr="00480A36" w:rsidRDefault="00F9539C" w:rsidP="001809D4">
            <w:pPr>
              <w:spacing w:after="0" w:line="240" w:lineRule="auto"/>
              <w:ind w:left="-38" w:right="-69"/>
              <w:rPr>
                <w:rFonts w:ascii="Times New Roman" w:eastAsia="Times New Roman" w:hAnsi="Times New Roman" w:cs="Times New Roman"/>
                <w:lang w:eastAsia="ru-RU"/>
              </w:rPr>
            </w:pPr>
            <w:smartTag w:uri="urn:schemas-microsoft-com:office:smarttags" w:element="metricconverter">
              <w:smartTagPr>
                <w:attr w:name="ProductID" w:val="2005 г"/>
              </w:smartTagPr>
              <w:r w:rsidRPr="00480A36">
                <w:rPr>
                  <w:rFonts w:ascii="Times New Roman" w:eastAsia="Times New Roman" w:hAnsi="Times New Roman" w:cs="Times New Roman"/>
                  <w:lang w:eastAsia="ru-RU"/>
                </w:rPr>
                <w:t>2005 г</w:t>
              </w:r>
            </w:smartTag>
            <w:r w:rsidRPr="00480A36">
              <w:rPr>
                <w:rFonts w:ascii="Times New Roman" w:eastAsia="Times New Roman" w:hAnsi="Times New Roman" w:cs="Times New Roman"/>
                <w:lang w:eastAsia="ru-RU"/>
              </w:rPr>
              <w:t>.</w:t>
            </w:r>
          </w:p>
        </w:tc>
        <w:tc>
          <w:tcPr>
            <w:tcW w:w="960" w:type="dxa"/>
            <w:noWrap/>
          </w:tcPr>
          <w:p w:rsidR="00F9539C" w:rsidRPr="00480A36" w:rsidRDefault="00F9539C" w:rsidP="001809D4">
            <w:pPr>
              <w:spacing w:after="0" w:line="240" w:lineRule="auto"/>
              <w:ind w:left="-38" w:right="-69"/>
              <w:rPr>
                <w:rFonts w:ascii="Times New Roman" w:eastAsia="Times New Roman" w:hAnsi="Times New Roman" w:cs="Times New Roman"/>
                <w:lang w:eastAsia="ru-RU"/>
              </w:rPr>
            </w:pPr>
            <w:smartTag w:uri="urn:schemas-microsoft-com:office:smarttags" w:element="metricconverter">
              <w:smartTagPr>
                <w:attr w:name="ProductID" w:val="2006 г"/>
              </w:smartTagPr>
              <w:r w:rsidRPr="00480A36">
                <w:rPr>
                  <w:rFonts w:ascii="Times New Roman" w:eastAsia="Times New Roman" w:hAnsi="Times New Roman" w:cs="Times New Roman"/>
                  <w:lang w:eastAsia="ru-RU"/>
                </w:rPr>
                <w:t>2006 г</w:t>
              </w:r>
            </w:smartTag>
            <w:r w:rsidRPr="00480A36">
              <w:rPr>
                <w:rFonts w:ascii="Times New Roman" w:eastAsia="Times New Roman" w:hAnsi="Times New Roman" w:cs="Times New Roman"/>
                <w:lang w:eastAsia="ru-RU"/>
              </w:rPr>
              <w:t>.</w:t>
            </w:r>
          </w:p>
        </w:tc>
        <w:tc>
          <w:tcPr>
            <w:tcW w:w="960" w:type="dxa"/>
            <w:noWrap/>
          </w:tcPr>
          <w:p w:rsidR="00F9539C" w:rsidRPr="00480A36" w:rsidRDefault="00F9539C" w:rsidP="001809D4">
            <w:pPr>
              <w:spacing w:after="0" w:line="240" w:lineRule="auto"/>
              <w:ind w:left="-38" w:right="-69"/>
              <w:rPr>
                <w:rFonts w:ascii="Times New Roman" w:eastAsia="Times New Roman" w:hAnsi="Times New Roman" w:cs="Times New Roman"/>
                <w:lang w:eastAsia="ru-RU"/>
              </w:rPr>
            </w:pPr>
            <w:smartTag w:uri="urn:schemas-microsoft-com:office:smarttags" w:element="metricconverter">
              <w:smartTagPr>
                <w:attr w:name="ProductID" w:val="2007 г"/>
              </w:smartTagPr>
              <w:r w:rsidRPr="00480A36">
                <w:rPr>
                  <w:rFonts w:ascii="Times New Roman" w:eastAsia="Times New Roman" w:hAnsi="Times New Roman" w:cs="Times New Roman"/>
                  <w:lang w:eastAsia="ru-RU"/>
                </w:rPr>
                <w:t>2007 г</w:t>
              </w:r>
            </w:smartTag>
            <w:r w:rsidRPr="00480A36">
              <w:rPr>
                <w:rFonts w:ascii="Times New Roman" w:eastAsia="Times New Roman" w:hAnsi="Times New Roman" w:cs="Times New Roman"/>
                <w:lang w:eastAsia="ru-RU"/>
              </w:rPr>
              <w:t>.</w:t>
            </w:r>
          </w:p>
        </w:tc>
        <w:tc>
          <w:tcPr>
            <w:tcW w:w="1159" w:type="dxa"/>
            <w:noWrap/>
          </w:tcPr>
          <w:p w:rsidR="00F9539C" w:rsidRPr="00480A36" w:rsidRDefault="00F9539C" w:rsidP="00F9539C">
            <w:pPr>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2008 г"/>
              </w:smartTagPr>
              <w:r w:rsidRPr="00480A36">
                <w:rPr>
                  <w:rFonts w:ascii="Times New Roman" w:eastAsia="Times New Roman" w:hAnsi="Times New Roman" w:cs="Times New Roman"/>
                  <w:lang w:eastAsia="ru-RU"/>
                </w:rPr>
                <w:t>2008 г</w:t>
              </w:r>
            </w:smartTag>
            <w:r w:rsidRPr="00480A36">
              <w:rPr>
                <w:rFonts w:ascii="Times New Roman" w:eastAsia="Times New Roman" w:hAnsi="Times New Roman" w:cs="Times New Roman"/>
                <w:lang w:eastAsia="ru-RU"/>
              </w:rPr>
              <w:t>.</w:t>
            </w:r>
          </w:p>
        </w:tc>
        <w:tc>
          <w:tcPr>
            <w:tcW w:w="1134" w:type="dxa"/>
            <w:noWrap/>
          </w:tcPr>
          <w:p w:rsidR="00F9539C" w:rsidRPr="00480A36" w:rsidRDefault="00F9539C" w:rsidP="00F9539C">
            <w:pPr>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2009 г"/>
              </w:smartTagPr>
              <w:r w:rsidRPr="00480A36">
                <w:rPr>
                  <w:rFonts w:ascii="Times New Roman" w:eastAsia="Times New Roman" w:hAnsi="Times New Roman" w:cs="Times New Roman"/>
                  <w:lang w:eastAsia="ru-RU"/>
                </w:rPr>
                <w:t>2009 г</w:t>
              </w:r>
            </w:smartTag>
            <w:r w:rsidRPr="00480A36">
              <w:rPr>
                <w:rFonts w:ascii="Times New Roman" w:eastAsia="Times New Roman" w:hAnsi="Times New Roman" w:cs="Times New Roman"/>
                <w:lang w:eastAsia="ru-RU"/>
              </w:rPr>
              <w:t>.</w:t>
            </w:r>
          </w:p>
        </w:tc>
        <w:tc>
          <w:tcPr>
            <w:tcW w:w="1134" w:type="dxa"/>
            <w:noWrap/>
          </w:tcPr>
          <w:p w:rsidR="00F9539C" w:rsidRPr="00480A36" w:rsidRDefault="00F9539C" w:rsidP="00F9539C">
            <w:pPr>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2010 г"/>
              </w:smartTagPr>
              <w:r w:rsidRPr="00480A36">
                <w:rPr>
                  <w:rFonts w:ascii="Times New Roman" w:eastAsia="Times New Roman" w:hAnsi="Times New Roman" w:cs="Times New Roman"/>
                  <w:lang w:eastAsia="ru-RU"/>
                </w:rPr>
                <w:t>2010 г</w:t>
              </w:r>
            </w:smartTag>
            <w:r w:rsidRPr="00480A36">
              <w:rPr>
                <w:rFonts w:ascii="Times New Roman" w:eastAsia="Times New Roman" w:hAnsi="Times New Roman" w:cs="Times New Roman"/>
                <w:lang w:eastAsia="ru-RU"/>
              </w:rPr>
              <w:t>.</w:t>
            </w:r>
          </w:p>
        </w:tc>
      </w:tr>
      <w:tr w:rsidR="00F9539C" w:rsidRPr="00480A36" w:rsidTr="001809D4">
        <w:trPr>
          <w:trHeight w:val="255"/>
        </w:trPr>
        <w:tc>
          <w:tcPr>
            <w:tcW w:w="3440" w:type="dxa"/>
            <w:noWrap/>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муниципальный жилой фонд (тыс.кв. м)</w:t>
            </w:r>
          </w:p>
        </w:tc>
        <w:tc>
          <w:tcPr>
            <w:tcW w:w="960"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32,9</w:t>
            </w:r>
          </w:p>
        </w:tc>
        <w:tc>
          <w:tcPr>
            <w:tcW w:w="960"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32,9</w:t>
            </w:r>
          </w:p>
        </w:tc>
        <w:tc>
          <w:tcPr>
            <w:tcW w:w="960"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32,9</w:t>
            </w:r>
          </w:p>
        </w:tc>
        <w:tc>
          <w:tcPr>
            <w:tcW w:w="1159"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32,9</w:t>
            </w:r>
          </w:p>
        </w:tc>
        <w:tc>
          <w:tcPr>
            <w:tcW w:w="1134"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32,9</w:t>
            </w:r>
          </w:p>
        </w:tc>
        <w:tc>
          <w:tcPr>
            <w:tcW w:w="1134"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32,9</w:t>
            </w:r>
          </w:p>
        </w:tc>
      </w:tr>
      <w:tr w:rsidR="00F9539C" w:rsidRPr="00480A36" w:rsidTr="001809D4">
        <w:trPr>
          <w:trHeight w:val="255"/>
        </w:trPr>
        <w:tc>
          <w:tcPr>
            <w:tcW w:w="3440" w:type="dxa"/>
            <w:noWrap/>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частный жилой фонд (тыс.кв. м)</w:t>
            </w:r>
          </w:p>
        </w:tc>
        <w:tc>
          <w:tcPr>
            <w:tcW w:w="960"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73,4</w:t>
            </w:r>
          </w:p>
        </w:tc>
        <w:tc>
          <w:tcPr>
            <w:tcW w:w="960"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76,2</w:t>
            </w:r>
          </w:p>
        </w:tc>
        <w:tc>
          <w:tcPr>
            <w:tcW w:w="960"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78,3</w:t>
            </w:r>
          </w:p>
        </w:tc>
        <w:tc>
          <w:tcPr>
            <w:tcW w:w="1159"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80,3</w:t>
            </w:r>
          </w:p>
        </w:tc>
        <w:tc>
          <w:tcPr>
            <w:tcW w:w="1134"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82,5</w:t>
            </w:r>
          </w:p>
        </w:tc>
        <w:tc>
          <w:tcPr>
            <w:tcW w:w="1134"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82,8</w:t>
            </w:r>
          </w:p>
        </w:tc>
      </w:tr>
      <w:tr w:rsidR="00F9539C" w:rsidRPr="00480A36" w:rsidTr="001809D4">
        <w:trPr>
          <w:trHeight w:val="255"/>
        </w:trPr>
        <w:tc>
          <w:tcPr>
            <w:tcW w:w="3440" w:type="dxa"/>
            <w:noWrap/>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ВСЕГО (тыс.кв. м):</w:t>
            </w:r>
          </w:p>
        </w:tc>
        <w:tc>
          <w:tcPr>
            <w:tcW w:w="960"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106,3</w:t>
            </w:r>
          </w:p>
        </w:tc>
        <w:tc>
          <w:tcPr>
            <w:tcW w:w="960"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109,1</w:t>
            </w:r>
          </w:p>
        </w:tc>
        <w:tc>
          <w:tcPr>
            <w:tcW w:w="960"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111,2</w:t>
            </w:r>
          </w:p>
        </w:tc>
        <w:tc>
          <w:tcPr>
            <w:tcW w:w="1159"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113,2</w:t>
            </w:r>
          </w:p>
        </w:tc>
        <w:tc>
          <w:tcPr>
            <w:tcW w:w="1134"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115,4</w:t>
            </w:r>
          </w:p>
        </w:tc>
        <w:tc>
          <w:tcPr>
            <w:tcW w:w="1134"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115,7</w:t>
            </w:r>
          </w:p>
        </w:tc>
      </w:tr>
      <w:tr w:rsidR="00F9539C" w:rsidRPr="00480A36" w:rsidTr="001809D4">
        <w:trPr>
          <w:trHeight w:val="255"/>
        </w:trPr>
        <w:tc>
          <w:tcPr>
            <w:tcW w:w="3440" w:type="dxa"/>
            <w:noWrap/>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Жилые дома, всего (ед.)</w:t>
            </w:r>
          </w:p>
        </w:tc>
        <w:tc>
          <w:tcPr>
            <w:tcW w:w="960"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1458</w:t>
            </w:r>
          </w:p>
        </w:tc>
        <w:tc>
          <w:tcPr>
            <w:tcW w:w="960"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1466</w:t>
            </w:r>
          </w:p>
        </w:tc>
        <w:tc>
          <w:tcPr>
            <w:tcW w:w="960"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1497</w:t>
            </w:r>
          </w:p>
        </w:tc>
        <w:tc>
          <w:tcPr>
            <w:tcW w:w="1159"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1528</w:t>
            </w:r>
          </w:p>
        </w:tc>
        <w:tc>
          <w:tcPr>
            <w:tcW w:w="1134"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1574</w:t>
            </w:r>
          </w:p>
        </w:tc>
        <w:tc>
          <w:tcPr>
            <w:tcW w:w="1134"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1576</w:t>
            </w:r>
          </w:p>
        </w:tc>
      </w:tr>
      <w:tr w:rsidR="00F9539C" w:rsidRPr="00480A36" w:rsidTr="001809D4">
        <w:trPr>
          <w:trHeight w:val="255"/>
        </w:trPr>
        <w:tc>
          <w:tcPr>
            <w:tcW w:w="3440" w:type="dxa"/>
            <w:noWrap/>
          </w:tcPr>
          <w:p w:rsidR="00F9539C" w:rsidRPr="00480A36" w:rsidRDefault="00F9539C" w:rsidP="00F9539C">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том числе многоквартирные жилые дома (ед.)</w:t>
            </w:r>
          </w:p>
        </w:tc>
        <w:tc>
          <w:tcPr>
            <w:tcW w:w="960"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w:t>
            </w:r>
          </w:p>
        </w:tc>
        <w:tc>
          <w:tcPr>
            <w:tcW w:w="960"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w:t>
            </w:r>
          </w:p>
        </w:tc>
        <w:tc>
          <w:tcPr>
            <w:tcW w:w="960"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w:t>
            </w:r>
          </w:p>
        </w:tc>
        <w:tc>
          <w:tcPr>
            <w:tcW w:w="1159"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w:t>
            </w:r>
          </w:p>
        </w:tc>
        <w:tc>
          <w:tcPr>
            <w:tcW w:w="1134"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w:t>
            </w:r>
          </w:p>
        </w:tc>
        <w:tc>
          <w:tcPr>
            <w:tcW w:w="1134" w:type="dxa"/>
            <w:noWrap/>
            <w:vAlign w:val="center"/>
          </w:tcPr>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w:t>
            </w:r>
          </w:p>
        </w:tc>
      </w:tr>
    </w:tbl>
    <w:p w:rsidR="00F9539C" w:rsidRPr="00480A36" w:rsidRDefault="00F9539C" w:rsidP="00F9539C">
      <w:pPr>
        <w:widowControl w:val="0"/>
        <w:spacing w:after="0" w:line="240" w:lineRule="auto"/>
        <w:ind w:left="283" w:firstLine="709"/>
        <w:jc w:val="right"/>
        <w:rPr>
          <w:rFonts w:ascii="Times New Roman" w:eastAsia="Times New Roman" w:hAnsi="Times New Roman" w:cs="Times New Roman"/>
          <w:lang w:eastAsia="ru-RU"/>
        </w:rPr>
      </w:pPr>
    </w:p>
    <w:p w:rsidR="00F9539C" w:rsidRPr="00480A36" w:rsidRDefault="00F9539C" w:rsidP="00F9539C">
      <w:pPr>
        <w:widowControl w:val="0"/>
        <w:spacing w:after="0" w:line="240" w:lineRule="auto"/>
        <w:ind w:left="283" w:firstLine="709"/>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Таблица 3.13.</w:t>
      </w:r>
    </w:p>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bCs/>
          <w:lang w:eastAsia="ru-RU"/>
        </w:rPr>
      </w:pPr>
      <w:r w:rsidRPr="00480A36">
        <w:rPr>
          <w:rFonts w:ascii="Times New Roman" w:eastAsia="Times New Roman" w:hAnsi="Times New Roman" w:cs="Times New Roman"/>
          <w:bCs/>
          <w:lang w:eastAsia="ru-RU"/>
        </w:rPr>
        <w:t>Динамика жилищного строительства</w:t>
      </w:r>
    </w:p>
    <w:tbl>
      <w:tblPr>
        <w:tblW w:w="9312" w:type="dxa"/>
        <w:jc w:val="center"/>
        <w:tblLayout w:type="fixed"/>
        <w:tblLook w:val="0000"/>
      </w:tblPr>
      <w:tblGrid>
        <w:gridCol w:w="5237"/>
        <w:gridCol w:w="815"/>
        <w:gridCol w:w="815"/>
        <w:gridCol w:w="815"/>
        <w:gridCol w:w="815"/>
        <w:gridCol w:w="815"/>
      </w:tblGrid>
      <w:tr w:rsidR="00F9539C" w:rsidRPr="00480A36" w:rsidTr="00F9539C">
        <w:trPr>
          <w:jc w:val="center"/>
        </w:trPr>
        <w:tc>
          <w:tcPr>
            <w:tcW w:w="5237"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Тип застройки</w:t>
            </w:r>
          </w:p>
        </w:tc>
        <w:tc>
          <w:tcPr>
            <w:tcW w:w="815" w:type="dxa"/>
            <w:tcBorders>
              <w:top w:val="single" w:sz="6" w:space="0" w:color="auto"/>
              <w:left w:val="single" w:sz="6" w:space="0" w:color="auto"/>
              <w:bottom w:val="single" w:sz="6" w:space="0" w:color="auto"/>
              <w:right w:val="single" w:sz="6" w:space="0" w:color="auto"/>
            </w:tcBorders>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2006</w:t>
            </w:r>
          </w:p>
        </w:tc>
        <w:tc>
          <w:tcPr>
            <w:tcW w:w="815" w:type="dxa"/>
            <w:tcBorders>
              <w:top w:val="single" w:sz="6" w:space="0" w:color="auto"/>
              <w:left w:val="single" w:sz="6" w:space="0" w:color="auto"/>
              <w:bottom w:val="single" w:sz="6" w:space="0" w:color="auto"/>
              <w:right w:val="single" w:sz="6" w:space="0" w:color="auto"/>
            </w:tcBorders>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2007</w:t>
            </w:r>
          </w:p>
        </w:tc>
        <w:tc>
          <w:tcPr>
            <w:tcW w:w="815" w:type="dxa"/>
            <w:tcBorders>
              <w:top w:val="single" w:sz="6" w:space="0" w:color="auto"/>
              <w:left w:val="single" w:sz="6" w:space="0" w:color="auto"/>
              <w:bottom w:val="single" w:sz="6" w:space="0" w:color="auto"/>
              <w:right w:val="single" w:sz="6" w:space="0" w:color="auto"/>
            </w:tcBorders>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2008</w:t>
            </w:r>
          </w:p>
        </w:tc>
        <w:tc>
          <w:tcPr>
            <w:tcW w:w="815" w:type="dxa"/>
            <w:tcBorders>
              <w:top w:val="single" w:sz="6" w:space="0" w:color="auto"/>
              <w:left w:val="single" w:sz="6" w:space="0" w:color="auto"/>
              <w:bottom w:val="single" w:sz="6" w:space="0" w:color="auto"/>
              <w:right w:val="single" w:sz="6" w:space="0" w:color="auto"/>
            </w:tcBorders>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2009</w:t>
            </w:r>
          </w:p>
        </w:tc>
        <w:tc>
          <w:tcPr>
            <w:tcW w:w="815" w:type="dxa"/>
            <w:tcBorders>
              <w:top w:val="single" w:sz="6" w:space="0" w:color="auto"/>
              <w:left w:val="single" w:sz="6" w:space="0" w:color="auto"/>
              <w:bottom w:val="single" w:sz="6" w:space="0" w:color="auto"/>
              <w:right w:val="single" w:sz="6" w:space="0" w:color="auto"/>
            </w:tcBorders>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2010</w:t>
            </w:r>
          </w:p>
        </w:tc>
      </w:tr>
      <w:tr w:rsidR="00F9539C" w:rsidRPr="00480A36" w:rsidTr="00F9539C">
        <w:trPr>
          <w:jc w:val="center"/>
        </w:trPr>
        <w:tc>
          <w:tcPr>
            <w:tcW w:w="5237"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Многоквартирные дома, тыс. м</w:t>
            </w:r>
            <w:r w:rsidRPr="00480A36">
              <w:rPr>
                <w:rFonts w:ascii="Times New Roman" w:eastAsia="Times New Roman" w:hAnsi="Times New Roman" w:cs="Times New Roman"/>
                <w:vertAlign w:val="superscript"/>
                <w:lang w:eastAsia="ru-RU"/>
              </w:rPr>
              <w:t>2</w:t>
            </w:r>
            <w:r w:rsidRPr="00480A36">
              <w:rPr>
                <w:rFonts w:ascii="Times New Roman" w:eastAsia="Times New Roman" w:hAnsi="Times New Roman" w:cs="Times New Roman"/>
                <w:lang w:eastAsia="ru-RU"/>
              </w:rPr>
              <w:t xml:space="preserve"> общей площади</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r>
      <w:tr w:rsidR="00F9539C" w:rsidRPr="00480A36" w:rsidTr="00F9539C">
        <w:trPr>
          <w:jc w:val="center"/>
        </w:trPr>
        <w:tc>
          <w:tcPr>
            <w:tcW w:w="5237"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Индивидуальные дома  с участками, тыс. м</w:t>
            </w:r>
            <w:r w:rsidRPr="00480A36">
              <w:rPr>
                <w:rFonts w:ascii="Times New Roman" w:eastAsia="Times New Roman" w:hAnsi="Times New Roman" w:cs="Times New Roman"/>
                <w:vertAlign w:val="superscript"/>
                <w:lang w:eastAsia="ru-RU"/>
              </w:rPr>
              <w:t>2</w:t>
            </w:r>
            <w:r w:rsidRPr="00480A36">
              <w:rPr>
                <w:rFonts w:ascii="Times New Roman" w:eastAsia="Times New Roman" w:hAnsi="Times New Roman" w:cs="Times New Roman"/>
                <w:lang w:eastAsia="ru-RU"/>
              </w:rPr>
              <w:t xml:space="preserve"> общей площади</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1,6</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2,6</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1,8</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0,5</w:t>
            </w:r>
          </w:p>
        </w:tc>
      </w:tr>
      <w:tr w:rsidR="00F9539C" w:rsidRPr="00480A36" w:rsidTr="00F9539C">
        <w:trPr>
          <w:jc w:val="center"/>
        </w:trPr>
        <w:tc>
          <w:tcPr>
            <w:tcW w:w="5237"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b/>
                <w:lang w:eastAsia="ru-RU"/>
              </w:rPr>
              <w:t>Всего</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1,6</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2,6</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1,8</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0,5</w:t>
            </w:r>
          </w:p>
        </w:tc>
      </w:tr>
    </w:tbl>
    <w:p w:rsidR="00F9539C" w:rsidRPr="00480A36" w:rsidRDefault="00F9539C" w:rsidP="00F9539C">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Большая часть нового жилищного строительства осуществляется за счет сезонного населения.</w:t>
      </w:r>
    </w:p>
    <w:p w:rsidR="00F9539C" w:rsidRPr="00480A36" w:rsidRDefault="00F9539C" w:rsidP="00F9539C">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Новое жилищное строительство осуществлялось в следующих населенных пунктах: Велетово, Зажупанье, Замошье, Заклепье, Засосье, Заручье, Загорье, Китково, Кологриво, Кошелевичи, Коленец, Лосева Гора, Ложголово, Нарница, Подлесье, Рудница, Растило, Сорокино, Столбово, Филево, Усадище, Хотило.</w:t>
      </w:r>
    </w:p>
    <w:p w:rsidR="00F9539C" w:rsidRPr="00480A36" w:rsidRDefault="00F9539C" w:rsidP="001809D4">
      <w:pPr>
        <w:keepNext/>
        <w:spacing w:before="120"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3.3.5 Рекреационная деятельность</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По природно-климатическим условиям территория Старопольского сельского поселения обладает рекреационной привлекательностью, однако развитие рекреационной деятельности затрудняется в связи с значительной удаленностью территории поселения от крупных населенных пунктов, плохой транспортной доступностью. Развитие рекреации представлено кратковременным отдыхом местного населения, развитием рыболовства, использованием необустроенных мест массового отдыха населения в прибрежных зонах. </w:t>
      </w:r>
    </w:p>
    <w:p w:rsidR="00F9539C" w:rsidRPr="00480A36" w:rsidRDefault="00F9539C" w:rsidP="00F9539C">
      <w:pPr>
        <w:widowControl w:val="0"/>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Туристско-рекреационный комплекс включает в себя объекты туристской и рекреационной инфраструктуры, объекты культурного наследия, которые представляют собой ресурс для развития туристской и рекреационной деятельности, а также садоводческие объединения и места массового отдыха местного населения. </w:t>
      </w:r>
      <w:r w:rsidRPr="00480A36">
        <w:rPr>
          <w:rFonts w:ascii="Times New Roman" w:eastAsia="Times New Roman" w:hAnsi="Times New Roman" w:cs="Times New Roman"/>
          <w:iCs/>
          <w:lang w:eastAsia="ru-RU"/>
        </w:rPr>
        <w:t xml:space="preserve">Территория поселения располагает значительным ландшафтно-рекреационным потенциалом и ресурсами, промысловой базой для развития регулируемой охоты и рыбной ловли. </w:t>
      </w:r>
    </w:p>
    <w:p w:rsidR="00F9539C" w:rsidRPr="00480A36" w:rsidRDefault="00F9539C" w:rsidP="00F9539C">
      <w:pPr>
        <w:widowControl w:val="0"/>
        <w:spacing w:after="0" w:line="240" w:lineRule="auto"/>
        <w:ind w:firstLine="708"/>
        <w:jc w:val="both"/>
        <w:rPr>
          <w:rFonts w:ascii="Times New Roman" w:eastAsia="Times New Roman" w:hAnsi="Times New Roman" w:cs="Times New Roman"/>
          <w:noProof/>
          <w:snapToGrid w:val="0"/>
          <w:lang w:eastAsia="ru-RU"/>
        </w:rPr>
      </w:pPr>
      <w:r w:rsidRPr="00480A36">
        <w:rPr>
          <w:rFonts w:ascii="Times New Roman" w:eastAsia="Times New Roman" w:hAnsi="Times New Roman" w:cs="Times New Roman"/>
          <w:noProof/>
          <w:snapToGrid w:val="0"/>
          <w:lang w:eastAsia="ru-RU"/>
        </w:rPr>
        <w:t xml:space="preserve">Природно-экологическая специфика территории Старопольского сельского поселения (наличие водных объектов природного происхождения) обусловила использование местным населением </w:t>
      </w:r>
      <w:r w:rsidRPr="00480A36">
        <w:rPr>
          <w:rFonts w:ascii="Times New Roman" w:eastAsia="Times New Roman" w:hAnsi="Times New Roman" w:cs="Times New Roman"/>
          <w:noProof/>
          <w:snapToGrid w:val="0"/>
          <w:u w:val="single"/>
          <w:lang w:eastAsia="ru-RU"/>
        </w:rPr>
        <w:t>мест массового отдыха</w:t>
      </w:r>
      <w:r w:rsidRPr="00480A36">
        <w:rPr>
          <w:rFonts w:ascii="Times New Roman" w:eastAsia="Times New Roman" w:hAnsi="Times New Roman" w:cs="Times New Roman"/>
          <w:noProof/>
          <w:snapToGrid w:val="0"/>
          <w:lang w:eastAsia="ru-RU"/>
        </w:rPr>
        <w:t>, расположенных преимущественно на прибрежных территориях: около д. Заручье, около д. Кологривы. В настоящее время данные маста моссового отдыха населения не обустроены.</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На территории поселения расположено одно </w:t>
      </w:r>
      <w:r w:rsidRPr="00480A36">
        <w:rPr>
          <w:rFonts w:ascii="Times New Roman" w:eastAsia="Times New Roman" w:hAnsi="Times New Roman" w:cs="Times New Roman"/>
          <w:u w:val="single"/>
          <w:lang w:eastAsia="ru-RU"/>
        </w:rPr>
        <w:t>садоводство</w:t>
      </w:r>
      <w:r w:rsidRPr="00480A36">
        <w:rPr>
          <w:rFonts w:ascii="Times New Roman" w:eastAsia="Times New Roman" w:hAnsi="Times New Roman" w:cs="Times New Roman"/>
          <w:lang w:eastAsia="ru-RU"/>
        </w:rPr>
        <w:t xml:space="preserve">: СНТ «Озерное» (к северу от д. Федорово Поле), площадь садоводства составляет </w:t>
      </w:r>
      <w:smartTag w:uri="urn:schemas-microsoft-com:office:smarttags" w:element="metricconverter">
        <w:smartTagPr>
          <w:attr w:name="ProductID" w:val="16,68 га"/>
        </w:smartTagPr>
        <w:r w:rsidRPr="00480A36">
          <w:rPr>
            <w:rFonts w:ascii="Times New Roman" w:eastAsia="Times New Roman" w:hAnsi="Times New Roman" w:cs="Times New Roman"/>
            <w:lang w:eastAsia="ru-RU"/>
          </w:rPr>
          <w:t>16,68 га</w:t>
        </w:r>
      </w:smartTag>
      <w:r w:rsidRPr="00480A36">
        <w:rPr>
          <w:rFonts w:ascii="Times New Roman" w:eastAsia="Times New Roman" w:hAnsi="Times New Roman" w:cs="Times New Roman"/>
          <w:lang w:eastAsia="ru-RU"/>
        </w:rPr>
        <w:t>, количество участков – 112.</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 xml:space="preserve">На территории поселения расположены следующие </w:t>
      </w:r>
      <w:r w:rsidRPr="00480A36">
        <w:rPr>
          <w:rFonts w:ascii="Times New Roman" w:eastAsia="Times New Roman" w:hAnsi="Times New Roman" w:cs="Times New Roman"/>
          <w:u w:val="single"/>
          <w:lang w:eastAsia="ru-RU"/>
        </w:rPr>
        <w:t>объекты туристско-рекреационной инфраструктуры</w:t>
      </w:r>
      <w:r w:rsidRPr="00480A36">
        <w:rPr>
          <w:rFonts w:ascii="Times New Roman" w:eastAsia="Times New Roman" w:hAnsi="Times New Roman" w:cs="Times New Roman"/>
          <w:lang w:eastAsia="ru-RU"/>
        </w:rPr>
        <w:t>:</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детский лагерь «Салют»;</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частная база охотников и рыбаков (на 20 мест);</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полигон для проведения мотокросса (площадка к северу от д. Соболец).</w:t>
      </w:r>
    </w:p>
    <w:p w:rsidR="00F9539C" w:rsidRDefault="00F9539C" w:rsidP="00F9539C">
      <w:pPr>
        <w:spacing w:after="0" w:line="240" w:lineRule="auto"/>
        <w:ind w:firstLine="708"/>
        <w:jc w:val="both"/>
        <w:rPr>
          <w:rFonts w:ascii="Times New Roman" w:eastAsia="Times New Roman" w:hAnsi="Times New Roman" w:cs="Times New Roman"/>
          <w:noProof/>
          <w:snapToGrid w:val="0"/>
          <w:lang w:eastAsia="ru-RU"/>
        </w:rPr>
      </w:pPr>
      <w:r w:rsidRPr="00480A36">
        <w:rPr>
          <w:rFonts w:ascii="Times New Roman" w:eastAsia="Times New Roman" w:hAnsi="Times New Roman" w:cs="Times New Roman"/>
          <w:noProof/>
          <w:snapToGrid w:val="0"/>
          <w:lang w:eastAsia="ru-RU"/>
        </w:rPr>
        <w:t>Старинные православные храмы и другие объекты религиозного назначения притягивают паломников, которые организуют паломнический маршрут по святым местам.</w:t>
      </w:r>
    </w:p>
    <w:p w:rsidR="001809D4" w:rsidRPr="001809D4" w:rsidRDefault="001809D4" w:rsidP="00F9539C">
      <w:pPr>
        <w:spacing w:after="0" w:line="240" w:lineRule="auto"/>
        <w:ind w:firstLine="708"/>
        <w:jc w:val="both"/>
        <w:rPr>
          <w:rFonts w:ascii="Times New Roman" w:eastAsia="Times New Roman" w:hAnsi="Times New Roman" w:cs="Times New Roman"/>
          <w:noProof/>
          <w:snapToGrid w:val="0"/>
          <w:sz w:val="10"/>
          <w:szCs w:val="10"/>
          <w:lang w:eastAsia="ru-RU"/>
        </w:rPr>
      </w:pPr>
    </w:p>
    <w:p w:rsidR="007640B0" w:rsidRPr="00480A36" w:rsidRDefault="0048262B" w:rsidP="0048262B">
      <w:pPr>
        <w:autoSpaceDE w:val="0"/>
        <w:autoSpaceDN w:val="0"/>
        <w:adjustRightInd w:val="0"/>
        <w:spacing w:after="0" w:line="240" w:lineRule="auto"/>
        <w:jc w:val="center"/>
        <w:rPr>
          <w:rFonts w:ascii="Times New Roman" w:hAnsi="Times New Roman" w:cs="Times New Roman"/>
          <w:b/>
          <w:color w:val="000000"/>
        </w:rPr>
      </w:pPr>
      <w:r w:rsidRPr="00480A36">
        <w:rPr>
          <w:rFonts w:ascii="Times New Roman" w:hAnsi="Times New Roman" w:cs="Times New Roman"/>
          <w:b/>
        </w:rPr>
        <w:t>2.Система программных мероприятий</w:t>
      </w:r>
    </w:p>
    <w:p w:rsidR="007640B0" w:rsidRPr="001809D4" w:rsidRDefault="007640B0" w:rsidP="00EE6C5A">
      <w:pPr>
        <w:autoSpaceDE w:val="0"/>
        <w:autoSpaceDN w:val="0"/>
        <w:adjustRightInd w:val="0"/>
        <w:spacing w:after="0" w:line="240" w:lineRule="auto"/>
        <w:jc w:val="both"/>
        <w:rPr>
          <w:rFonts w:ascii="Times New Roman" w:hAnsi="Times New Roman" w:cs="Times New Roman"/>
          <w:color w:val="000000"/>
          <w:sz w:val="10"/>
          <w:szCs w:val="10"/>
        </w:rPr>
      </w:pPr>
    </w:p>
    <w:p w:rsidR="007640B0" w:rsidRPr="00480A36" w:rsidRDefault="007640B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Современное состояние и развитие отраслей социальной сферы характеризуется следующими основными факторами и тенденциями:</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социально-экономического развития и  предполагают три варианта прогноза численности постоянного населения. </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 основе </w:t>
      </w:r>
      <w:r w:rsidRPr="00480A36">
        <w:rPr>
          <w:rFonts w:ascii="Times New Roman" w:eastAsia="Times New Roman" w:hAnsi="Times New Roman" w:cs="Times New Roman"/>
          <w:u w:val="single"/>
          <w:lang w:eastAsia="ru-RU"/>
        </w:rPr>
        <w:t>Пессимистичный вариант (1,8 тыс. человек постоянного населения)</w:t>
      </w:r>
      <w:r w:rsidRPr="00480A36">
        <w:rPr>
          <w:rFonts w:ascii="Times New Roman" w:eastAsia="Times New Roman" w:hAnsi="Times New Roman" w:cs="Times New Roman"/>
          <w:lang w:eastAsia="ru-RU"/>
        </w:rPr>
        <w:t xml:space="preserve"> основан на возможности неблагоприятной тенденции развития основных демографических показателей с сохранением высокого уровня смертности населения и невысокого уровня рождаемости, а также с миграционным оттоком населения.</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Второй вариант </w:t>
      </w:r>
      <w:r w:rsidRPr="00480A36">
        <w:rPr>
          <w:rFonts w:ascii="Times New Roman" w:eastAsia="Times New Roman" w:hAnsi="Times New Roman" w:cs="Times New Roman"/>
          <w:u w:val="single"/>
          <w:lang w:eastAsia="ru-RU"/>
        </w:rPr>
        <w:t>Инерционный (2,2 тыс. человек постоянного населения)</w:t>
      </w:r>
      <w:r w:rsidRPr="00480A36">
        <w:rPr>
          <w:rFonts w:ascii="Times New Roman" w:eastAsia="Times New Roman" w:hAnsi="Times New Roman" w:cs="Times New Roman"/>
          <w:lang w:eastAsia="ru-RU"/>
        </w:rPr>
        <w:t xml:space="preserve"> формируется за счет сохранения существующей динамики численности населения с сохранением небольшой убыли населения (небольшой рост уровня рождаемости и положительное сальдо миграции). </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Вариант «</w:t>
      </w:r>
      <w:r w:rsidRPr="00480A36">
        <w:rPr>
          <w:rFonts w:ascii="Times New Roman" w:eastAsia="Times New Roman" w:hAnsi="Times New Roman" w:cs="Times New Roman"/>
          <w:u w:val="single"/>
          <w:lang w:eastAsia="ru-RU"/>
        </w:rPr>
        <w:t>Стабилизация численности»</w:t>
      </w:r>
      <w:r w:rsidRPr="00480A36">
        <w:rPr>
          <w:rFonts w:ascii="Times New Roman" w:eastAsia="Times New Roman" w:hAnsi="Times New Roman" w:cs="Times New Roman"/>
          <w:lang w:eastAsia="ru-RU"/>
        </w:rPr>
        <w:t xml:space="preserve"> предполагает сохранение численности постоянного населения сельского поселения на уровне около 2,4 тыс. человек, кроме того, учитывается дополнительный миграционный прирост населения за счет регистрации части незарегистрированного населения, постоянно проживающего на территории поселения (этот прирост оценивается в 0,1 тыс. человек). Таким образом, общая численность постоянного населения составит </w:t>
      </w:r>
      <w:r w:rsidRPr="00480A36">
        <w:rPr>
          <w:rFonts w:ascii="Times New Roman" w:eastAsia="Times New Roman" w:hAnsi="Times New Roman" w:cs="Times New Roman"/>
          <w:u w:val="single"/>
          <w:lang w:eastAsia="ru-RU"/>
        </w:rPr>
        <w:t>2,4 тыс. человек.</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 качестве </w:t>
      </w:r>
      <w:r w:rsidRPr="00480A36">
        <w:rPr>
          <w:rFonts w:ascii="Times New Roman" w:eastAsia="Times New Roman" w:hAnsi="Times New Roman" w:cs="Times New Roman"/>
          <w:b/>
          <w:lang w:eastAsia="ru-RU"/>
        </w:rPr>
        <w:t>базовоговарианта для подготовки проекта Генерального плана</w:t>
      </w:r>
      <w:r w:rsidRPr="00480A36">
        <w:rPr>
          <w:rFonts w:ascii="Times New Roman" w:eastAsia="Times New Roman" w:hAnsi="Times New Roman" w:cs="Times New Roman"/>
          <w:lang w:eastAsia="ru-RU"/>
        </w:rPr>
        <w:t xml:space="preserve"> принят третий вариант «Стабилизация численности». Данный прогноз обеспечит максимальный учет потребности населения в объектах обслуживания, развития объектов и элементов транспортной и инженерной инфраструктур. Кроме того, для расчета перспективного объема жилищного строительства, Проектом учитывается спрос со стороны сезонного населения, численность которого до </w:t>
      </w:r>
      <w:smartTag w:uri="urn:schemas-microsoft-com:office:smarttags" w:element="metricconverter">
        <w:smartTagPr>
          <w:attr w:name="ProductID" w:val="2030 г"/>
        </w:smartTagPr>
        <w:r w:rsidRPr="00480A36">
          <w:rPr>
            <w:rFonts w:ascii="Times New Roman" w:eastAsia="Times New Roman" w:hAnsi="Times New Roman" w:cs="Times New Roman"/>
            <w:lang w:eastAsia="ru-RU"/>
          </w:rPr>
          <w:t>2030 г</w:t>
        </w:r>
      </w:smartTag>
      <w:r w:rsidRPr="00480A36">
        <w:rPr>
          <w:rFonts w:ascii="Times New Roman" w:eastAsia="Times New Roman" w:hAnsi="Times New Roman" w:cs="Times New Roman"/>
          <w:lang w:eastAsia="ru-RU"/>
        </w:rPr>
        <w:t xml:space="preserve">. оценочно может достигнуть 2,5 тыс. человек. </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Все населенные пункты Старопольского сельского поселения относятся к группе малых сельских населенных пунктов в соответствии с классификацией Региональных нормативов градостроительного проектирования Ленинградской области (пункт 1.4.4., табл. 2).</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В связи с тем, что часть мигрантов, приобретающих на территории поселения жилье – это жители Санкт-Петербурга пенсионных возрастов, значительного омоложения структуры населения не прогнозируется. Прогноз возрастной структуры населения представлен в табл. 4.4.</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Таблица 4.3.</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Прогноз численности населения, чел.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9"/>
        <w:gridCol w:w="1646"/>
        <w:gridCol w:w="1524"/>
        <w:gridCol w:w="1484"/>
      </w:tblGrid>
      <w:tr w:rsidR="00F80DDD" w:rsidRPr="00480A36" w:rsidTr="00F80DDD">
        <w:trPr>
          <w:jc w:val="center"/>
        </w:trPr>
        <w:tc>
          <w:tcPr>
            <w:tcW w:w="4379" w:type="dxa"/>
          </w:tcPr>
          <w:p w:rsidR="00F80DDD" w:rsidRPr="00480A36" w:rsidRDefault="00F80DDD" w:rsidP="00F80DDD">
            <w:pPr>
              <w:spacing w:after="0" w:line="240" w:lineRule="auto"/>
              <w:jc w:val="both"/>
              <w:rPr>
                <w:rFonts w:ascii="Times New Roman" w:eastAsia="Times New Roman" w:hAnsi="Times New Roman" w:cs="Times New Roman"/>
                <w:lang w:eastAsia="ru-RU"/>
              </w:rPr>
            </w:pPr>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011 г"/>
              </w:smartTagPr>
              <w:r w:rsidRPr="00480A36">
                <w:rPr>
                  <w:rFonts w:ascii="Times New Roman" w:eastAsia="Times New Roman" w:hAnsi="Times New Roman" w:cs="Times New Roman"/>
                  <w:lang w:eastAsia="ru-RU"/>
                </w:rPr>
                <w:t>2011 г</w:t>
              </w:r>
            </w:smartTag>
            <w:r w:rsidRPr="00480A36">
              <w:rPr>
                <w:rFonts w:ascii="Times New Roman" w:eastAsia="Times New Roman" w:hAnsi="Times New Roman" w:cs="Times New Roman"/>
                <w:lang w:eastAsia="ru-RU"/>
              </w:rPr>
              <w:t>.</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smartTag w:uri="urn:schemas-microsoft-com:office:smarttags" w:element="metricconverter">
              <w:smartTagPr>
                <w:attr w:name="ProductID" w:val="2020 г"/>
              </w:smartTagPr>
              <w:r w:rsidRPr="00480A36">
                <w:rPr>
                  <w:rFonts w:ascii="Times New Roman" w:eastAsia="Times New Roman" w:hAnsi="Times New Roman" w:cs="Times New Roman"/>
                  <w:b/>
                  <w:lang w:eastAsia="ru-RU"/>
                </w:rPr>
                <w:t>2020 г</w:t>
              </w:r>
            </w:smartTag>
            <w:r w:rsidRPr="00480A36">
              <w:rPr>
                <w:rFonts w:ascii="Times New Roman" w:eastAsia="Times New Roman" w:hAnsi="Times New Roman" w:cs="Times New Roman"/>
                <w:b/>
                <w:lang w:eastAsia="ru-RU"/>
              </w:rPr>
              <w:t>.</w:t>
            </w:r>
          </w:p>
        </w:tc>
        <w:tc>
          <w:tcPr>
            <w:tcW w:w="1484" w:type="dxa"/>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smartTag w:uri="urn:schemas-microsoft-com:office:smarttags" w:element="metricconverter">
              <w:smartTagPr>
                <w:attr w:name="ProductID" w:val="2035 г"/>
              </w:smartTagPr>
              <w:r w:rsidRPr="00480A36">
                <w:rPr>
                  <w:rFonts w:ascii="Times New Roman" w:eastAsia="Times New Roman" w:hAnsi="Times New Roman" w:cs="Times New Roman"/>
                  <w:b/>
                  <w:lang w:eastAsia="ru-RU"/>
                </w:rPr>
                <w:t>2035 г</w:t>
              </w:r>
            </w:smartTag>
            <w:r w:rsidRPr="00480A36">
              <w:rPr>
                <w:rFonts w:ascii="Times New Roman" w:eastAsia="Times New Roman" w:hAnsi="Times New Roman" w:cs="Times New Roman"/>
                <w:b/>
                <w:lang w:eastAsia="ru-RU"/>
              </w:rPr>
              <w:t>.</w:t>
            </w:r>
          </w:p>
        </w:tc>
      </w:tr>
      <w:tr w:rsidR="00F80DDD" w:rsidRPr="00480A36" w:rsidTr="00F80DDD">
        <w:trPr>
          <w:jc w:val="center"/>
        </w:trPr>
        <w:tc>
          <w:tcPr>
            <w:tcW w:w="7549" w:type="dxa"/>
            <w:gridSpan w:val="3"/>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1 вариант - Пессимистичный</w:t>
            </w:r>
          </w:p>
        </w:tc>
        <w:tc>
          <w:tcPr>
            <w:tcW w:w="1484" w:type="dxa"/>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p>
        </w:tc>
      </w:tr>
      <w:tr w:rsidR="00F80DDD" w:rsidRPr="00480A36" w:rsidTr="00F80DDD">
        <w:trPr>
          <w:jc w:val="center"/>
        </w:trPr>
        <w:tc>
          <w:tcPr>
            <w:tcW w:w="4379" w:type="dxa"/>
          </w:tcPr>
          <w:p w:rsidR="00F80DDD" w:rsidRPr="00480A36" w:rsidRDefault="00F80DDD" w:rsidP="00F80DDD">
            <w:pPr>
              <w:spacing w:after="0" w:line="240" w:lineRule="auto"/>
              <w:jc w:val="both"/>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ВСЕГО население по Старопольскому сельскому поселению</w:t>
            </w:r>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2395</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2140</w:t>
            </w:r>
          </w:p>
        </w:tc>
        <w:tc>
          <w:tcPr>
            <w:tcW w:w="1484" w:type="dxa"/>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1800</w:t>
            </w:r>
          </w:p>
        </w:tc>
      </w:tr>
      <w:tr w:rsidR="00F80DDD" w:rsidRPr="00480A36" w:rsidTr="00F80DDD">
        <w:trPr>
          <w:jc w:val="center"/>
        </w:trPr>
        <w:tc>
          <w:tcPr>
            <w:tcW w:w="4379" w:type="dxa"/>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том числе:                              д. Старополье</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Овсище</w:t>
            </w:r>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853</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813</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770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740</w:t>
            </w:r>
          </w:p>
        </w:tc>
        <w:tc>
          <w:tcPr>
            <w:tcW w:w="1484"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700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650</w:t>
            </w:r>
          </w:p>
        </w:tc>
      </w:tr>
      <w:tr w:rsidR="00F80DDD" w:rsidRPr="00480A36" w:rsidTr="00F80DDD">
        <w:trPr>
          <w:jc w:val="center"/>
        </w:trPr>
        <w:tc>
          <w:tcPr>
            <w:tcW w:w="7549" w:type="dxa"/>
            <w:gridSpan w:val="3"/>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2 вариант - Инерционный</w:t>
            </w:r>
          </w:p>
        </w:tc>
        <w:tc>
          <w:tcPr>
            <w:tcW w:w="1484" w:type="dxa"/>
            <w:vAlign w:val="center"/>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p>
        </w:tc>
      </w:tr>
      <w:tr w:rsidR="00F80DDD" w:rsidRPr="00480A36" w:rsidTr="00F80DDD">
        <w:trPr>
          <w:jc w:val="center"/>
        </w:trPr>
        <w:tc>
          <w:tcPr>
            <w:tcW w:w="4379" w:type="dxa"/>
          </w:tcPr>
          <w:p w:rsidR="00F80DDD" w:rsidRPr="00480A36" w:rsidRDefault="00F80DDD" w:rsidP="00F80DDD">
            <w:pPr>
              <w:spacing w:after="0" w:line="240" w:lineRule="auto"/>
              <w:jc w:val="both"/>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ВСЕГО население по Старопольскому сельскому поселению</w:t>
            </w:r>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2395</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2340</w:t>
            </w:r>
          </w:p>
        </w:tc>
        <w:tc>
          <w:tcPr>
            <w:tcW w:w="1484" w:type="dxa"/>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2200</w:t>
            </w:r>
          </w:p>
        </w:tc>
      </w:tr>
      <w:tr w:rsidR="00F80DDD" w:rsidRPr="00480A36" w:rsidTr="00F80DDD">
        <w:trPr>
          <w:jc w:val="center"/>
        </w:trPr>
        <w:tc>
          <w:tcPr>
            <w:tcW w:w="4379" w:type="dxa"/>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том числе:                              д. Старополье</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Овсище</w:t>
            </w:r>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853</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813</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840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800</w:t>
            </w:r>
          </w:p>
        </w:tc>
        <w:tc>
          <w:tcPr>
            <w:tcW w:w="1484"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800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750</w:t>
            </w:r>
          </w:p>
        </w:tc>
      </w:tr>
      <w:tr w:rsidR="00F80DDD" w:rsidRPr="00480A36" w:rsidTr="00F80DDD">
        <w:trPr>
          <w:jc w:val="center"/>
        </w:trPr>
        <w:tc>
          <w:tcPr>
            <w:tcW w:w="7549" w:type="dxa"/>
            <w:gridSpan w:val="3"/>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3 вариант – «Стабилизация численности»</w:t>
            </w:r>
          </w:p>
        </w:tc>
        <w:tc>
          <w:tcPr>
            <w:tcW w:w="1484" w:type="dxa"/>
            <w:vAlign w:val="center"/>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p>
        </w:tc>
      </w:tr>
      <w:tr w:rsidR="00F80DDD" w:rsidRPr="00480A36" w:rsidTr="00F80DDD">
        <w:trPr>
          <w:jc w:val="center"/>
        </w:trPr>
        <w:tc>
          <w:tcPr>
            <w:tcW w:w="4379" w:type="dxa"/>
          </w:tcPr>
          <w:p w:rsidR="00F80DDD" w:rsidRPr="00480A36" w:rsidRDefault="00F80DDD" w:rsidP="00F80DDD">
            <w:pPr>
              <w:spacing w:after="0" w:line="240" w:lineRule="auto"/>
              <w:jc w:val="both"/>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ВСЕГО население по Старопольскому сельскому поселению</w:t>
            </w:r>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2395</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2400</w:t>
            </w:r>
          </w:p>
        </w:tc>
        <w:tc>
          <w:tcPr>
            <w:tcW w:w="1484" w:type="dxa"/>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2400</w:t>
            </w:r>
          </w:p>
        </w:tc>
      </w:tr>
      <w:tr w:rsidR="00F80DDD" w:rsidRPr="00480A36" w:rsidTr="00F80DDD">
        <w:trPr>
          <w:jc w:val="center"/>
        </w:trPr>
        <w:tc>
          <w:tcPr>
            <w:tcW w:w="4379" w:type="dxa"/>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том числе:                              д. Старополье</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Овсище</w:t>
            </w:r>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853</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813</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850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800</w:t>
            </w:r>
          </w:p>
        </w:tc>
        <w:tc>
          <w:tcPr>
            <w:tcW w:w="1484"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850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800</w:t>
            </w:r>
          </w:p>
        </w:tc>
      </w:tr>
    </w:tbl>
    <w:p w:rsidR="00F80DDD" w:rsidRPr="00480A36" w:rsidRDefault="00F80DDD" w:rsidP="00F80DDD">
      <w:pPr>
        <w:spacing w:after="0" w:line="240" w:lineRule="auto"/>
        <w:jc w:val="right"/>
        <w:rPr>
          <w:rFonts w:ascii="Times New Roman" w:eastAsia="Times New Roman" w:hAnsi="Times New Roman" w:cs="Times New Roman"/>
          <w:lang w:eastAsia="ru-RU"/>
        </w:rPr>
      </w:pP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Таблица 4.4.</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Прогноз возрастной структуры населения по 3 варианту</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2"/>
        <w:gridCol w:w="1471"/>
        <w:gridCol w:w="1215"/>
        <w:gridCol w:w="1216"/>
        <w:gridCol w:w="1216"/>
      </w:tblGrid>
      <w:tr w:rsidR="00F80DDD" w:rsidRPr="00480A36" w:rsidTr="00F80DDD">
        <w:trPr>
          <w:jc w:val="center"/>
        </w:trPr>
        <w:tc>
          <w:tcPr>
            <w:tcW w:w="4700"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tc>
        <w:tc>
          <w:tcPr>
            <w:tcW w:w="1070"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Ед. измерения</w:t>
            </w:r>
          </w:p>
        </w:tc>
        <w:tc>
          <w:tcPr>
            <w:tcW w:w="1266"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009 г"/>
              </w:smartTagPr>
              <w:r w:rsidRPr="00480A36">
                <w:rPr>
                  <w:rFonts w:ascii="Times New Roman" w:eastAsia="Times New Roman" w:hAnsi="Times New Roman" w:cs="Times New Roman"/>
                  <w:lang w:eastAsia="ru-RU"/>
                </w:rPr>
                <w:t>2009 г</w:t>
              </w:r>
            </w:smartTag>
            <w:r w:rsidRPr="00480A36">
              <w:rPr>
                <w:rFonts w:ascii="Times New Roman" w:eastAsia="Times New Roman" w:hAnsi="Times New Roman" w:cs="Times New Roman"/>
                <w:lang w:eastAsia="ru-RU"/>
              </w:rPr>
              <w:t>.</w:t>
            </w:r>
          </w:p>
        </w:tc>
        <w:tc>
          <w:tcPr>
            <w:tcW w:w="1267"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020 г"/>
              </w:smartTagPr>
              <w:r w:rsidRPr="00480A36">
                <w:rPr>
                  <w:rFonts w:ascii="Times New Roman" w:eastAsia="Times New Roman" w:hAnsi="Times New Roman" w:cs="Times New Roman"/>
                  <w:lang w:eastAsia="ru-RU"/>
                </w:rPr>
                <w:t>2020 г</w:t>
              </w:r>
            </w:smartTag>
            <w:r w:rsidRPr="00480A36">
              <w:rPr>
                <w:rFonts w:ascii="Times New Roman" w:eastAsia="Times New Roman" w:hAnsi="Times New Roman" w:cs="Times New Roman"/>
                <w:lang w:eastAsia="ru-RU"/>
              </w:rPr>
              <w:t>.</w:t>
            </w:r>
          </w:p>
        </w:tc>
        <w:tc>
          <w:tcPr>
            <w:tcW w:w="1267"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035 г"/>
              </w:smartTagPr>
              <w:r w:rsidRPr="00480A36">
                <w:rPr>
                  <w:rFonts w:ascii="Times New Roman" w:eastAsia="Times New Roman" w:hAnsi="Times New Roman" w:cs="Times New Roman"/>
                  <w:lang w:eastAsia="ru-RU"/>
                </w:rPr>
                <w:t>2035 г</w:t>
              </w:r>
            </w:smartTag>
            <w:r w:rsidRPr="00480A36">
              <w:rPr>
                <w:rFonts w:ascii="Times New Roman" w:eastAsia="Times New Roman" w:hAnsi="Times New Roman" w:cs="Times New Roman"/>
                <w:lang w:eastAsia="ru-RU"/>
              </w:rPr>
              <w:t>.</w:t>
            </w:r>
          </w:p>
        </w:tc>
      </w:tr>
      <w:tr w:rsidR="00F80DDD" w:rsidRPr="00480A36" w:rsidTr="00F80DDD">
        <w:trPr>
          <w:jc w:val="center"/>
        </w:trPr>
        <w:tc>
          <w:tcPr>
            <w:tcW w:w="4700" w:type="dxa"/>
            <w:vMerge w:val="restart"/>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Моложе трудоспособного</w:t>
            </w:r>
          </w:p>
        </w:tc>
        <w:tc>
          <w:tcPr>
            <w:tcW w:w="1070"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чел.</w:t>
            </w:r>
          </w:p>
        </w:tc>
        <w:tc>
          <w:tcPr>
            <w:tcW w:w="1266"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zh-CN"/>
              </w:rPr>
            </w:pPr>
            <w:r w:rsidRPr="00480A36">
              <w:rPr>
                <w:rFonts w:ascii="Times New Roman" w:eastAsia="Times New Roman" w:hAnsi="Times New Roman" w:cs="Times New Roman"/>
                <w:lang w:eastAsia="zh-CN"/>
              </w:rPr>
              <w:t>392</w:t>
            </w:r>
          </w:p>
        </w:tc>
        <w:tc>
          <w:tcPr>
            <w:tcW w:w="1267"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400</w:t>
            </w:r>
          </w:p>
        </w:tc>
        <w:tc>
          <w:tcPr>
            <w:tcW w:w="1267"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400</w:t>
            </w:r>
          </w:p>
        </w:tc>
      </w:tr>
      <w:tr w:rsidR="00F80DDD" w:rsidRPr="00480A36" w:rsidTr="00F80DDD">
        <w:trPr>
          <w:jc w:val="center"/>
        </w:trPr>
        <w:tc>
          <w:tcPr>
            <w:tcW w:w="4700" w:type="dxa"/>
            <w:vMerge/>
            <w:vAlign w:val="center"/>
          </w:tcPr>
          <w:p w:rsidR="00F80DDD" w:rsidRPr="00480A36" w:rsidRDefault="00F80DDD" w:rsidP="00F80DDD">
            <w:pPr>
              <w:spacing w:after="0" w:line="240" w:lineRule="auto"/>
              <w:rPr>
                <w:rFonts w:ascii="Times New Roman" w:eastAsia="Times New Roman" w:hAnsi="Times New Roman" w:cs="Times New Roman"/>
                <w:lang w:eastAsia="ru-RU"/>
              </w:rPr>
            </w:pPr>
          </w:p>
        </w:tc>
        <w:tc>
          <w:tcPr>
            <w:tcW w:w="1070"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 %</w:t>
            </w:r>
          </w:p>
        </w:tc>
        <w:tc>
          <w:tcPr>
            <w:tcW w:w="1266"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zh-CN"/>
              </w:rPr>
            </w:pPr>
            <w:r w:rsidRPr="00480A36">
              <w:rPr>
                <w:rFonts w:ascii="Times New Roman" w:eastAsia="Times New Roman" w:hAnsi="Times New Roman" w:cs="Times New Roman"/>
                <w:lang w:eastAsia="zh-CN"/>
              </w:rPr>
              <w:t>16,4 %</w:t>
            </w:r>
          </w:p>
        </w:tc>
        <w:tc>
          <w:tcPr>
            <w:tcW w:w="1267"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16,7 %</w:t>
            </w:r>
          </w:p>
        </w:tc>
        <w:tc>
          <w:tcPr>
            <w:tcW w:w="1267"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16,7 %</w:t>
            </w:r>
          </w:p>
        </w:tc>
      </w:tr>
      <w:tr w:rsidR="00F80DDD" w:rsidRPr="00480A36" w:rsidTr="00F80DDD">
        <w:trPr>
          <w:jc w:val="center"/>
        </w:trPr>
        <w:tc>
          <w:tcPr>
            <w:tcW w:w="4700" w:type="dxa"/>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том числе:</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детей дошкольного возраста (1-6 лет):</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детей школьного возраста (7-17 лет):</w:t>
            </w:r>
          </w:p>
        </w:tc>
        <w:tc>
          <w:tcPr>
            <w:tcW w:w="1070"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чел.</w:t>
            </w:r>
          </w:p>
        </w:tc>
        <w:tc>
          <w:tcPr>
            <w:tcW w:w="1266"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zh-CN"/>
              </w:rPr>
            </w:pPr>
            <w:r w:rsidRPr="00480A36">
              <w:rPr>
                <w:rFonts w:ascii="Times New Roman" w:eastAsia="Times New Roman" w:hAnsi="Times New Roman" w:cs="Times New Roman"/>
                <w:lang w:eastAsia="zh-CN"/>
              </w:rPr>
              <w:t>н/д</w:t>
            </w:r>
          </w:p>
        </w:tc>
        <w:tc>
          <w:tcPr>
            <w:tcW w:w="1267"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175</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275</w:t>
            </w:r>
          </w:p>
        </w:tc>
        <w:tc>
          <w:tcPr>
            <w:tcW w:w="1267"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175</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275</w:t>
            </w:r>
          </w:p>
        </w:tc>
      </w:tr>
      <w:tr w:rsidR="00F80DDD" w:rsidRPr="00480A36" w:rsidTr="00F80DDD">
        <w:trPr>
          <w:jc w:val="center"/>
        </w:trPr>
        <w:tc>
          <w:tcPr>
            <w:tcW w:w="4700" w:type="dxa"/>
            <w:vMerge w:val="restart"/>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Трудоспособного</w:t>
            </w:r>
          </w:p>
        </w:tc>
        <w:tc>
          <w:tcPr>
            <w:tcW w:w="1070"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чел.</w:t>
            </w:r>
          </w:p>
        </w:tc>
        <w:tc>
          <w:tcPr>
            <w:tcW w:w="1266"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zh-CN"/>
              </w:rPr>
              <w:t>1505</w:t>
            </w:r>
          </w:p>
        </w:tc>
        <w:tc>
          <w:tcPr>
            <w:tcW w:w="1267"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1500</w:t>
            </w:r>
          </w:p>
        </w:tc>
        <w:tc>
          <w:tcPr>
            <w:tcW w:w="1267"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1500</w:t>
            </w:r>
          </w:p>
        </w:tc>
      </w:tr>
      <w:tr w:rsidR="00F80DDD" w:rsidRPr="00480A36" w:rsidTr="00F80DDD">
        <w:trPr>
          <w:jc w:val="center"/>
        </w:trPr>
        <w:tc>
          <w:tcPr>
            <w:tcW w:w="4700" w:type="dxa"/>
            <w:vMerge/>
            <w:vAlign w:val="center"/>
          </w:tcPr>
          <w:p w:rsidR="00F80DDD" w:rsidRPr="00480A36" w:rsidRDefault="00F80DDD" w:rsidP="00F80DDD">
            <w:pPr>
              <w:spacing w:after="0" w:line="240" w:lineRule="auto"/>
              <w:rPr>
                <w:rFonts w:ascii="Times New Roman" w:eastAsia="Times New Roman" w:hAnsi="Times New Roman" w:cs="Times New Roman"/>
                <w:lang w:eastAsia="ru-RU"/>
              </w:rPr>
            </w:pPr>
          </w:p>
        </w:tc>
        <w:tc>
          <w:tcPr>
            <w:tcW w:w="1070"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 %</w:t>
            </w:r>
          </w:p>
        </w:tc>
        <w:tc>
          <w:tcPr>
            <w:tcW w:w="1266"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62,8 %</w:t>
            </w:r>
          </w:p>
        </w:tc>
        <w:tc>
          <w:tcPr>
            <w:tcW w:w="1267"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62,5 %</w:t>
            </w:r>
          </w:p>
        </w:tc>
        <w:tc>
          <w:tcPr>
            <w:tcW w:w="1267"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62,5 %</w:t>
            </w:r>
          </w:p>
        </w:tc>
      </w:tr>
      <w:tr w:rsidR="00F80DDD" w:rsidRPr="00480A36" w:rsidTr="00F80DDD">
        <w:trPr>
          <w:jc w:val="center"/>
        </w:trPr>
        <w:tc>
          <w:tcPr>
            <w:tcW w:w="4700" w:type="dxa"/>
            <w:vMerge w:val="restart"/>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Старше трудоспособного</w:t>
            </w:r>
          </w:p>
        </w:tc>
        <w:tc>
          <w:tcPr>
            <w:tcW w:w="1070"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чел.</w:t>
            </w:r>
          </w:p>
        </w:tc>
        <w:tc>
          <w:tcPr>
            <w:tcW w:w="1266"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zh-CN"/>
              </w:rPr>
              <w:t>498</w:t>
            </w:r>
          </w:p>
        </w:tc>
        <w:tc>
          <w:tcPr>
            <w:tcW w:w="1267"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500</w:t>
            </w:r>
          </w:p>
        </w:tc>
        <w:tc>
          <w:tcPr>
            <w:tcW w:w="1267"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500</w:t>
            </w:r>
          </w:p>
        </w:tc>
      </w:tr>
      <w:tr w:rsidR="00F80DDD" w:rsidRPr="00480A36" w:rsidTr="00F80DDD">
        <w:trPr>
          <w:jc w:val="center"/>
        </w:trPr>
        <w:tc>
          <w:tcPr>
            <w:tcW w:w="4700" w:type="dxa"/>
            <w:vMerge/>
          </w:tcPr>
          <w:p w:rsidR="00F80DDD" w:rsidRPr="00480A36" w:rsidRDefault="00F80DDD" w:rsidP="00F80DDD">
            <w:pPr>
              <w:spacing w:after="0" w:line="240" w:lineRule="auto"/>
              <w:jc w:val="both"/>
              <w:rPr>
                <w:rFonts w:ascii="Times New Roman" w:eastAsia="Times New Roman" w:hAnsi="Times New Roman" w:cs="Times New Roman"/>
                <w:lang w:eastAsia="ru-RU"/>
              </w:rPr>
            </w:pPr>
          </w:p>
        </w:tc>
        <w:tc>
          <w:tcPr>
            <w:tcW w:w="1070"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 %</w:t>
            </w:r>
          </w:p>
        </w:tc>
        <w:tc>
          <w:tcPr>
            <w:tcW w:w="1266"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20,8 %</w:t>
            </w:r>
          </w:p>
        </w:tc>
        <w:tc>
          <w:tcPr>
            <w:tcW w:w="1267"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20,8 %</w:t>
            </w:r>
          </w:p>
        </w:tc>
        <w:tc>
          <w:tcPr>
            <w:tcW w:w="1267"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20,8 %</w:t>
            </w:r>
          </w:p>
        </w:tc>
      </w:tr>
    </w:tbl>
    <w:p w:rsidR="00F80DDD" w:rsidRPr="00480A36" w:rsidRDefault="00F80DDD" w:rsidP="00F80DDD">
      <w:pPr>
        <w:spacing w:after="0" w:line="240" w:lineRule="auto"/>
        <w:jc w:val="both"/>
        <w:rPr>
          <w:rFonts w:ascii="Times New Roman" w:eastAsia="Times New Roman" w:hAnsi="Times New Roman" w:cs="Times New Roman"/>
          <w:lang w:eastAsia="ru-RU"/>
        </w:rPr>
      </w:pPr>
    </w:p>
    <w:p w:rsidR="00F80DDD" w:rsidRPr="00480A36" w:rsidRDefault="00F80DDD" w:rsidP="00F80DDD">
      <w:pPr>
        <w:spacing w:after="0" w:line="240" w:lineRule="auto"/>
        <w:ind w:firstLine="709"/>
        <w:jc w:val="both"/>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lastRenderedPageBreak/>
        <w:t xml:space="preserve">Перспективы развития занятости </w:t>
      </w:r>
    </w:p>
    <w:p w:rsidR="00F80DDD" w:rsidRPr="00480A36" w:rsidRDefault="00F80DDD" w:rsidP="00F80DD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Численность населения в трудоспособном возрасте по прогнозу будет составлять около 1,5 тыс. чел. (около 62,5 % от всего населения поселения). </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Рост числа новых рабочих мест на территории поселения прогнозируется за счет развития агропроизводственных объектов, развитие добычи и переработки сапропеля, а также в результате реализации туристско-рекреационных проектов. Поскольку система расселения сельского населения характеризуется сетью довольно мелких по численности населения населенных пунктов, расположенных преимущественно вдоль рек и не имеющих хороших транспортных связей между собой, возможность создания благоприятных условий организации мест приложения труда усложняется, что повышает значимость развития малого предпринимательства. </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 связи с увеличением мест приложения труда увеличится занятость, большее число трудоспособного населения сможет получить работу вблизи от мест проживания. Перспективная оценка возможного числа рабочих мест и структуры занятости представлена в табл. 4.5. </w:t>
      </w:r>
    </w:p>
    <w:p w:rsidR="00F80DDD" w:rsidRPr="00480A36" w:rsidRDefault="00F80DDD" w:rsidP="00F80DDD">
      <w:pPr>
        <w:spacing w:after="0" w:line="240" w:lineRule="auto"/>
        <w:ind w:firstLine="709"/>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Таблица 4.5.</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Занятость населения и прогноз структуры занятости на 2035 год, чел.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701"/>
        <w:gridCol w:w="1134"/>
      </w:tblGrid>
      <w:tr w:rsidR="00F80DDD" w:rsidRPr="00480A36" w:rsidTr="001809D4">
        <w:trPr>
          <w:trHeight w:val="198"/>
        </w:trPr>
        <w:tc>
          <w:tcPr>
            <w:tcW w:w="680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1809D4">
            <w:pPr>
              <w:spacing w:after="0" w:line="240" w:lineRule="auto"/>
              <w:ind w:left="-108" w:right="-108"/>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 xml:space="preserve">01.01. </w:t>
            </w:r>
            <w:smartTag w:uri="urn:schemas-microsoft-com:office:smarttags" w:element="metricconverter">
              <w:smartTagPr>
                <w:attr w:name="ProductID" w:val="2010 г"/>
              </w:smartTagPr>
              <w:r w:rsidRPr="00480A36">
                <w:rPr>
                  <w:rFonts w:ascii="Times New Roman" w:eastAsia="Times New Roman" w:hAnsi="Times New Roman" w:cs="Times New Roman"/>
                  <w:b/>
                  <w:lang w:eastAsia="ru-RU"/>
                </w:rPr>
                <w:t>2010 г</w:t>
              </w:r>
            </w:smartTag>
            <w:r w:rsidRPr="00480A36">
              <w:rPr>
                <w:rFonts w:ascii="Times New Roman" w:eastAsia="Times New Roman" w:hAnsi="Times New Roman" w:cs="Times New Roman"/>
                <w:b/>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smartTag w:uri="urn:schemas-microsoft-com:office:smarttags" w:element="metricconverter">
              <w:smartTagPr>
                <w:attr w:name="ProductID" w:val="2035 г"/>
              </w:smartTagPr>
              <w:r w:rsidRPr="00480A36">
                <w:rPr>
                  <w:rFonts w:ascii="Times New Roman" w:eastAsia="Times New Roman" w:hAnsi="Times New Roman" w:cs="Times New Roman"/>
                  <w:b/>
                  <w:lang w:eastAsia="ru-RU"/>
                </w:rPr>
                <w:t>2035 г</w:t>
              </w:r>
            </w:smartTag>
            <w:r w:rsidRPr="00480A36">
              <w:rPr>
                <w:rFonts w:ascii="Times New Roman" w:eastAsia="Times New Roman" w:hAnsi="Times New Roman" w:cs="Times New Roman"/>
                <w:b/>
                <w:lang w:eastAsia="ru-RU"/>
              </w:rPr>
              <w:t>.</w:t>
            </w:r>
          </w:p>
        </w:tc>
      </w:tr>
      <w:tr w:rsidR="00F80DDD" w:rsidRPr="00480A36" w:rsidTr="001809D4">
        <w:tc>
          <w:tcPr>
            <w:tcW w:w="6804"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bookmarkStart w:id="8" w:name="_Hlk294259119"/>
            <w:r w:rsidRPr="00480A36">
              <w:rPr>
                <w:rFonts w:ascii="Times New Roman" w:eastAsia="Times New Roman" w:hAnsi="Times New Roman" w:cs="Times New Roman"/>
                <w:lang w:eastAsia="ru-RU"/>
              </w:rPr>
              <w:t>Трудовые ресурсы, всего</w:t>
            </w:r>
          </w:p>
        </w:tc>
        <w:tc>
          <w:tcPr>
            <w:tcW w:w="1701"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1505</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1500</w:t>
            </w:r>
          </w:p>
        </w:tc>
      </w:tr>
      <w:tr w:rsidR="00F80DDD" w:rsidRPr="00480A36" w:rsidTr="001809D4">
        <w:tc>
          <w:tcPr>
            <w:tcW w:w="6804"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Численность занятых в экономике поселения, всего</w:t>
            </w:r>
          </w:p>
        </w:tc>
        <w:tc>
          <w:tcPr>
            <w:tcW w:w="1701"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494</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1500</w:t>
            </w:r>
          </w:p>
        </w:tc>
      </w:tr>
      <w:tr w:rsidR="00F80DDD" w:rsidRPr="00480A36" w:rsidTr="001809D4">
        <w:tc>
          <w:tcPr>
            <w:tcW w:w="9639" w:type="dxa"/>
            <w:gridSpan w:val="3"/>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center"/>
              <w:rPr>
                <w:rFonts w:ascii="Times New Roman" w:eastAsia="Times New Roman" w:hAnsi="Times New Roman" w:cs="Times New Roman"/>
                <w:i/>
                <w:lang w:eastAsia="ru-RU"/>
              </w:rPr>
            </w:pPr>
            <w:r w:rsidRPr="00480A36">
              <w:rPr>
                <w:rFonts w:ascii="Times New Roman" w:eastAsia="Times New Roman" w:hAnsi="Times New Roman" w:cs="Times New Roman"/>
                <w:i/>
                <w:lang w:eastAsia="ru-RU"/>
              </w:rPr>
              <w:t>в том числе по видам экономической деятельности:</w:t>
            </w:r>
          </w:p>
        </w:tc>
      </w:tr>
      <w:tr w:rsidR="00F80DDD" w:rsidRPr="00480A36" w:rsidTr="001809D4">
        <w:tc>
          <w:tcPr>
            <w:tcW w:w="6804"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Сельское хозяйство, охота и лесное хозяйство</w:t>
            </w:r>
          </w:p>
          <w:p w:rsidR="00F80DDD" w:rsidRPr="00480A36" w:rsidRDefault="00F80DDD" w:rsidP="00F80DDD">
            <w:pPr>
              <w:spacing w:after="0" w:line="240" w:lineRule="auto"/>
              <w:jc w:val="both"/>
              <w:rPr>
                <w:rFonts w:ascii="Times New Roman" w:eastAsia="Times New Roman" w:hAnsi="Times New Roman" w:cs="Times New Roman"/>
                <w:i/>
                <w:lang w:eastAsia="ru-RU"/>
              </w:rPr>
            </w:pPr>
            <w:r w:rsidRPr="00480A36">
              <w:rPr>
                <w:rFonts w:ascii="Times New Roman" w:eastAsia="Times New Roman" w:hAnsi="Times New Roman" w:cs="Times New Roman"/>
                <w:i/>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306</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340</w:t>
            </w:r>
          </w:p>
        </w:tc>
      </w:tr>
      <w:tr w:rsidR="00F80DDD" w:rsidRPr="00480A36" w:rsidTr="001809D4">
        <w:tc>
          <w:tcPr>
            <w:tcW w:w="6804"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Использование площадок недействующих комплексов КРС (Замошье, Морди)</w:t>
            </w:r>
          </w:p>
        </w:tc>
        <w:tc>
          <w:tcPr>
            <w:tcW w:w="1701"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30</w:t>
            </w:r>
          </w:p>
        </w:tc>
      </w:tr>
      <w:tr w:rsidR="00F80DDD" w:rsidRPr="00480A36" w:rsidTr="001809D4">
        <w:tc>
          <w:tcPr>
            <w:tcW w:w="6804"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Обрабатывающие производства </w:t>
            </w:r>
          </w:p>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i/>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w:t>
            </w:r>
          </w:p>
        </w:tc>
      </w:tr>
      <w:tr w:rsidR="00F80DDD" w:rsidRPr="00480A36" w:rsidTr="001809D4">
        <w:tc>
          <w:tcPr>
            <w:tcW w:w="6804"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Размещение предприятия по добыче и производству сапропеля</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Развитие первичной деревообработки</w:t>
            </w:r>
          </w:p>
        </w:tc>
        <w:tc>
          <w:tcPr>
            <w:tcW w:w="1701"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r>
      <w:tr w:rsidR="00F80DDD" w:rsidRPr="00480A36" w:rsidTr="001809D4">
        <w:tc>
          <w:tcPr>
            <w:tcW w:w="6804"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r>
      <w:tr w:rsidR="00F80DDD" w:rsidRPr="00480A36" w:rsidTr="001809D4">
        <w:tc>
          <w:tcPr>
            <w:tcW w:w="6804"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Торговля</w:t>
            </w:r>
          </w:p>
        </w:tc>
        <w:tc>
          <w:tcPr>
            <w:tcW w:w="1701"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w:t>
            </w:r>
          </w:p>
        </w:tc>
      </w:tr>
      <w:tr w:rsidR="00F80DDD" w:rsidRPr="00480A36" w:rsidTr="001809D4">
        <w:tc>
          <w:tcPr>
            <w:tcW w:w="6804"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Транспорт и связь</w:t>
            </w:r>
          </w:p>
        </w:tc>
        <w:tc>
          <w:tcPr>
            <w:tcW w:w="1701"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w:t>
            </w:r>
          </w:p>
        </w:tc>
      </w:tr>
      <w:tr w:rsidR="00F80DDD" w:rsidRPr="00480A36" w:rsidTr="001809D4">
        <w:tc>
          <w:tcPr>
            <w:tcW w:w="6804"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Операции с недвижимым имуществом</w:t>
            </w:r>
          </w:p>
        </w:tc>
        <w:tc>
          <w:tcPr>
            <w:tcW w:w="1701"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w:t>
            </w:r>
          </w:p>
        </w:tc>
      </w:tr>
      <w:tr w:rsidR="00F80DDD" w:rsidRPr="00480A36" w:rsidTr="001809D4">
        <w:tc>
          <w:tcPr>
            <w:tcW w:w="6804"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Государственное управление, образование, здравоохранение</w:t>
            </w:r>
          </w:p>
        </w:tc>
        <w:tc>
          <w:tcPr>
            <w:tcW w:w="1701"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79</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80</w:t>
            </w:r>
          </w:p>
        </w:tc>
      </w:tr>
      <w:tr w:rsidR="00F80DDD" w:rsidRPr="00480A36" w:rsidTr="001809D4">
        <w:tc>
          <w:tcPr>
            <w:tcW w:w="6804"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Предоставление прочих коммунальных, социальных и персональных услуг </w:t>
            </w:r>
          </w:p>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i/>
                <w:lang w:eastAsia="ru-RU"/>
              </w:rPr>
              <w:t>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38</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80</w:t>
            </w:r>
          </w:p>
        </w:tc>
      </w:tr>
      <w:tr w:rsidR="00F80DDD" w:rsidRPr="00480A36" w:rsidTr="001809D4">
        <w:tc>
          <w:tcPr>
            <w:tcW w:w="6804"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Размещение объектов туристско-рекреационного комплекса (гостевые домики, дома рыбака и охотника)</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Развитие малого предпринимательства в сфере предоставления услуг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r>
      <w:tr w:rsidR="00F80DDD" w:rsidRPr="00480A36" w:rsidTr="001809D4">
        <w:tc>
          <w:tcPr>
            <w:tcW w:w="6804"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Занято в личных подсобных хозяйствах</w:t>
            </w:r>
          </w:p>
        </w:tc>
        <w:tc>
          <w:tcPr>
            <w:tcW w:w="1701"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860</w:t>
            </w:r>
          </w:p>
        </w:tc>
      </w:tr>
      <w:bookmarkEnd w:id="8"/>
    </w:tbl>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Уточнение количества новых мест приложения труда осуществляется после согласования отдельных инвестиционных проектов по размещению производственных, туристско-рекреационных и сельскохозяйственных объектов. В настоящее время согласованных инвестиционных проектов на территории Старопольского сельского поселения нет. Для размещения новых объектов с созданием новых рабочих мест проектом предлагается выделение инвестиционных площадок различной специализации</w:t>
      </w:r>
      <w:r w:rsidRPr="00480A36">
        <w:rPr>
          <w:rFonts w:ascii="Times New Roman" w:eastAsia="Times New Roman" w:hAnsi="Times New Roman" w:cs="Times New Roman"/>
          <w:iCs/>
          <w:lang w:eastAsia="ru-RU"/>
        </w:rPr>
        <w:t>.</w:t>
      </w:r>
    </w:p>
    <w:p w:rsidR="00F80DDD" w:rsidRPr="00480A36" w:rsidRDefault="00F80DDD" w:rsidP="001809D4">
      <w:pPr>
        <w:keepNext/>
        <w:spacing w:before="120"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4.3.2. Развитие экономической базы</w:t>
      </w:r>
    </w:p>
    <w:p w:rsidR="00F80DDD" w:rsidRPr="00480A36" w:rsidRDefault="00F80DDD" w:rsidP="00F80DD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Специфика социально-экономического развития Старопольского сельского поселения обусловлена следующими факторами:</w:t>
      </w:r>
    </w:p>
    <w:p w:rsidR="00F80DDD" w:rsidRPr="00480A36" w:rsidRDefault="00F80DDD" w:rsidP="00F80DDD">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Относительно периферийное экономико-географическое и транспортное положение</w:t>
      </w:r>
      <w:r w:rsidRPr="00480A36">
        <w:rPr>
          <w:rFonts w:ascii="Times New Roman" w:eastAsia="Times New Roman" w:hAnsi="Times New Roman" w:cs="Times New Roman"/>
          <w:lang w:eastAsia="ru-RU"/>
        </w:rPr>
        <w:t xml:space="preserve"> по отношению к административному центру муниципального района, а также в целом близ границы Ленинградской и Псковской областей обусловило невысокую инвестиционную привлекательность и необходимость ориентироваться преимущественно на имеющийся ресурсный потенциал. </w:t>
      </w:r>
    </w:p>
    <w:p w:rsidR="00F80DDD" w:rsidRPr="00480A36" w:rsidRDefault="00F80DDD" w:rsidP="00F80DDD">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Перспективную экономическую специализацию</w:t>
      </w:r>
      <w:r w:rsidRPr="00480A36">
        <w:rPr>
          <w:rFonts w:ascii="Times New Roman" w:eastAsia="Times New Roman" w:hAnsi="Times New Roman" w:cs="Times New Roman"/>
          <w:lang w:eastAsia="ru-RU"/>
        </w:rPr>
        <w:t xml:space="preserve"> Старопольского сельского поселения определяет развитие сельского и лесного хозяйства, рекреации и культурно-познавательного туризма, паломничества.</w:t>
      </w:r>
    </w:p>
    <w:p w:rsidR="00F80DDD" w:rsidRPr="00480A36" w:rsidRDefault="00F80DDD" w:rsidP="00F80DDD">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Наличие привлекательных природных условий</w:t>
      </w:r>
      <w:r w:rsidRPr="00480A36">
        <w:rPr>
          <w:rFonts w:ascii="Times New Roman" w:eastAsia="Times New Roman" w:hAnsi="Times New Roman" w:cs="Times New Roman"/>
          <w:lang w:eastAsia="ru-RU"/>
        </w:rPr>
        <w:t xml:space="preserve"> (наличие водных объектов природного происхождения) и ресурсов для развития туристско-рекреационной деятельности (охота, рыболовство, активные виды спорта и др.), а также в целом </w:t>
      </w:r>
      <w:r w:rsidRPr="00480A36">
        <w:rPr>
          <w:rFonts w:ascii="Times New Roman" w:eastAsia="Times New Roman" w:hAnsi="Times New Roman" w:cs="Times New Roman"/>
          <w:u w:val="single"/>
          <w:lang w:eastAsia="ru-RU"/>
        </w:rPr>
        <w:t>благоприятная экологическая ситуация</w:t>
      </w:r>
      <w:r w:rsidRPr="00480A36">
        <w:rPr>
          <w:rFonts w:ascii="Times New Roman" w:eastAsia="Times New Roman" w:hAnsi="Times New Roman" w:cs="Times New Roman"/>
          <w:lang w:eastAsia="ru-RU"/>
        </w:rPr>
        <w:t>, способствуют формированию ареалов рекреационного расселения (размещению жилой застройки сезонного типа).</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Одной из основных задач развития муниципального образования является привлечение инвестиционных ресурсов в экономику. Для решения этой задачи необходимо развитие инвестиционного потенциала с использованием всех конкурентных преимуществ территории. Для реализации этой цели необходимо определение приоритетных видов экономической деятельности и резервирование земельных участков для перспективного освоения.</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территории муниципального района реализуется Концепция социально-экономического развития Сланцевского муниципального района до 2020 года (утверждена решением Совета депутатов муниципального образования Сланцевский муниципальный район Ленинградской области от 23.09.2009 № 437-рсд). В соответствии с Концепцией месторождение сапропеля (на оз.Самро) в перспективе может стать основой для размещения производств по переработке сапропеля (производство удобрения, кормовых добавок для животноводства). На территории поселения имеются водные объекты, обладающие потенциалом для размещения туристических объектов, а также для развития рыбопромысловых хозяйств – озеро Самро и Долгое.</w:t>
      </w:r>
    </w:p>
    <w:p w:rsidR="00F80DDD" w:rsidRPr="00480A36" w:rsidRDefault="00F80DDD" w:rsidP="00F80DDD">
      <w:pPr>
        <w:spacing w:after="0" w:line="240" w:lineRule="auto"/>
        <w:ind w:firstLine="708"/>
        <w:jc w:val="both"/>
        <w:rPr>
          <w:rFonts w:ascii="Times New Roman" w:eastAsia="Times New Roman" w:hAnsi="Times New Roman" w:cs="Times New Roman"/>
          <w:u w:val="single"/>
          <w:lang w:eastAsia="ru-RU"/>
        </w:rPr>
      </w:pPr>
      <w:r w:rsidRPr="00480A36">
        <w:rPr>
          <w:rFonts w:ascii="Times New Roman" w:eastAsia="Times New Roman" w:hAnsi="Times New Roman" w:cs="Times New Roman"/>
          <w:lang w:eastAsia="ru-RU"/>
        </w:rPr>
        <w:t xml:space="preserve">В соответствии с Техническим заданием на подготовку проекта Генерального плана с учетом высокого градостроительного, туристско-рекреационного и природного потенциала территориивыделены следующие </w:t>
      </w:r>
      <w:r w:rsidRPr="00480A36">
        <w:rPr>
          <w:rFonts w:ascii="Times New Roman" w:eastAsia="Times New Roman" w:hAnsi="Times New Roman" w:cs="Times New Roman"/>
          <w:u w:val="single"/>
          <w:lang w:eastAsia="ru-RU"/>
        </w:rPr>
        <w:lastRenderedPageBreak/>
        <w:t>приоритетные направления экономического развития</w:t>
      </w:r>
      <w:r w:rsidRPr="00480A36">
        <w:rPr>
          <w:rFonts w:ascii="Times New Roman" w:eastAsia="Times New Roman" w:hAnsi="Times New Roman" w:cs="Times New Roman"/>
          <w:lang w:eastAsia="ru-RU"/>
        </w:rPr>
        <w:t xml:space="preserve"> Старопольского сельского поселения:</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 Развитие сельскохозяйственного потенциала;</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 Развитие туристско-рекреационного комплекса;</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 Развитие производственной деятельности;</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iCs/>
          <w:lang w:eastAsia="ru-RU"/>
        </w:rPr>
      </w:pPr>
      <w:r w:rsidRPr="00480A36">
        <w:rPr>
          <w:rFonts w:ascii="Times New Roman" w:eastAsia="Times New Roman" w:hAnsi="Times New Roman" w:cs="Times New Roman"/>
          <w:lang w:eastAsia="ru-RU"/>
        </w:rPr>
        <w:t>4) Развитие малого предпринимательства.</w:t>
      </w:r>
    </w:p>
    <w:p w:rsidR="00F80DDD" w:rsidRPr="001809D4" w:rsidRDefault="00F80DDD" w:rsidP="00F80DDD">
      <w:pPr>
        <w:spacing w:after="0" w:line="240" w:lineRule="auto"/>
        <w:jc w:val="center"/>
        <w:rPr>
          <w:rFonts w:ascii="Times New Roman" w:eastAsia="Times New Roman" w:hAnsi="Times New Roman" w:cs="Times New Roman"/>
          <w:sz w:val="10"/>
          <w:szCs w:val="10"/>
          <w:lang w:eastAsia="ru-RU"/>
        </w:rPr>
      </w:pPr>
    </w:p>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Развитие агропромышленного комплекса</w:t>
      </w:r>
    </w:p>
    <w:p w:rsidR="00F80DDD" w:rsidRPr="00480A36" w:rsidRDefault="00F80DDD" w:rsidP="00F80DDD">
      <w:pPr>
        <w:spacing w:after="0" w:line="240" w:lineRule="auto"/>
        <w:ind w:firstLine="540"/>
        <w:jc w:val="both"/>
        <w:rPr>
          <w:rFonts w:ascii="Times New Roman" w:eastAsia="Times New Roman" w:hAnsi="Times New Roman" w:cs="Times New Roman"/>
          <w:iCs/>
          <w:lang w:eastAsia="ru-RU"/>
        </w:rPr>
      </w:pPr>
      <w:r w:rsidRPr="00480A36">
        <w:rPr>
          <w:rFonts w:ascii="Times New Roman" w:eastAsia="Times New Roman" w:hAnsi="Times New Roman" w:cs="Times New Roman"/>
          <w:iCs/>
          <w:u w:val="single"/>
          <w:lang w:eastAsia="ru-RU"/>
        </w:rPr>
        <w:t xml:space="preserve">Для эффективного функционирования </w:t>
      </w:r>
      <w:r w:rsidRPr="00480A36">
        <w:rPr>
          <w:rFonts w:ascii="Times New Roman" w:eastAsia="Times New Roman" w:hAnsi="Times New Roman" w:cs="Times New Roman"/>
          <w:b/>
          <w:iCs/>
          <w:u w:val="single"/>
          <w:lang w:eastAsia="ru-RU"/>
        </w:rPr>
        <w:t>агропромышленного комплекса</w:t>
      </w:r>
      <w:r w:rsidRPr="00480A36">
        <w:rPr>
          <w:rFonts w:ascii="Times New Roman" w:eastAsia="Times New Roman" w:hAnsi="Times New Roman" w:cs="Times New Roman"/>
          <w:iCs/>
          <w:u w:val="single"/>
          <w:lang w:eastAsia="ru-RU"/>
        </w:rPr>
        <w:t xml:space="preserve"> необходимо</w:t>
      </w:r>
      <w:r w:rsidRPr="00480A36">
        <w:rPr>
          <w:rFonts w:ascii="Times New Roman" w:eastAsia="Times New Roman" w:hAnsi="Times New Roman" w:cs="Times New Roman"/>
          <w:iCs/>
          <w:lang w:eastAsia="ru-RU"/>
        </w:rPr>
        <w:t>:</w:t>
      </w:r>
    </w:p>
    <w:p w:rsidR="00F80DDD" w:rsidRPr="00480A36" w:rsidRDefault="00F80DDD" w:rsidP="00F80DDD">
      <w:pPr>
        <w:numPr>
          <w:ilvl w:val="0"/>
          <w:numId w:val="18"/>
        </w:numPr>
        <w:tabs>
          <w:tab w:val="num" w:pos="0"/>
          <w:tab w:val="left" w:pos="900"/>
        </w:tabs>
        <w:spacing w:after="0" w:line="240" w:lineRule="auto"/>
        <w:ind w:left="0" w:firstLine="54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Создание условий для поступательного развития предприятий агропромышленного комплекса; </w:t>
      </w:r>
    </w:p>
    <w:p w:rsidR="00F80DDD" w:rsidRPr="00480A36" w:rsidRDefault="00F80DDD" w:rsidP="00F80DDD">
      <w:pPr>
        <w:numPr>
          <w:ilvl w:val="0"/>
          <w:numId w:val="18"/>
        </w:numPr>
        <w:tabs>
          <w:tab w:val="num" w:pos="0"/>
          <w:tab w:val="left" w:pos="900"/>
        </w:tabs>
        <w:spacing w:after="0" w:line="240" w:lineRule="auto"/>
        <w:ind w:left="0" w:firstLine="54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Сохранение существующих площадей крупных сельскохозяйственных предприятий, осуществляющих свою деятельность на территории поселения; </w:t>
      </w:r>
    </w:p>
    <w:p w:rsidR="00F80DDD" w:rsidRPr="00480A36" w:rsidRDefault="00F80DDD" w:rsidP="00F80DDD">
      <w:pPr>
        <w:numPr>
          <w:ilvl w:val="0"/>
          <w:numId w:val="18"/>
        </w:numPr>
        <w:tabs>
          <w:tab w:val="num" w:pos="0"/>
          <w:tab w:val="left" w:pos="900"/>
        </w:tabs>
        <w:spacing w:after="0" w:line="240" w:lineRule="auto"/>
        <w:ind w:left="0" w:firstLine="54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Целесообразно расширение посевных площадей в сельскохозяйственных предприятиях за счет закустаренных, избыточно увлажненных земель после проведения на них культуртехнических и мелиоративных мероприятий;</w:t>
      </w:r>
    </w:p>
    <w:p w:rsidR="00F80DDD" w:rsidRPr="00480A36" w:rsidRDefault="00F80DDD" w:rsidP="00F80DDD">
      <w:pPr>
        <w:numPr>
          <w:ilvl w:val="0"/>
          <w:numId w:val="19"/>
        </w:numPr>
        <w:shd w:val="clear" w:color="auto" w:fill="FFFFFF"/>
        <w:tabs>
          <w:tab w:val="left" w:pos="0"/>
          <w:tab w:val="left" w:pos="900"/>
          <w:tab w:val="num" w:pos="1980"/>
        </w:tabs>
        <w:autoSpaceDE w:val="0"/>
        <w:autoSpaceDN w:val="0"/>
        <w:adjustRightInd w:val="0"/>
        <w:spacing w:after="0" w:line="240" w:lineRule="auto"/>
        <w:ind w:left="0"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Создание условий для эффективного использования земель сельскохозяйственного назначения и вовлечения их в хозяйственный оборот;</w:t>
      </w:r>
    </w:p>
    <w:p w:rsidR="00F80DDD" w:rsidRPr="00480A36" w:rsidRDefault="00F80DDD" w:rsidP="00F80DDD">
      <w:pPr>
        <w:numPr>
          <w:ilvl w:val="0"/>
          <w:numId w:val="19"/>
        </w:numPr>
        <w:tabs>
          <w:tab w:val="num" w:pos="0"/>
          <w:tab w:val="left" w:pos="900"/>
        </w:tabs>
        <w:spacing w:after="0" w:line="240" w:lineRule="auto"/>
        <w:ind w:left="0" w:firstLine="540"/>
        <w:jc w:val="both"/>
        <w:rPr>
          <w:rFonts w:ascii="Times New Roman" w:eastAsia="Times New Roman" w:hAnsi="Times New Roman" w:cs="Times New Roman"/>
          <w:spacing w:val="2"/>
          <w:lang w:eastAsia="ru-RU"/>
        </w:rPr>
      </w:pPr>
      <w:r w:rsidRPr="00480A36">
        <w:rPr>
          <w:rFonts w:ascii="Times New Roman" w:eastAsia="Times New Roman" w:hAnsi="Times New Roman" w:cs="Times New Roman"/>
          <w:spacing w:val="2"/>
          <w:lang w:eastAsia="ru-RU"/>
        </w:rPr>
        <w:t>Использование по назначению производственных объектов;</w:t>
      </w:r>
    </w:p>
    <w:p w:rsidR="00F80DDD" w:rsidRPr="00480A36" w:rsidRDefault="00F80DDD" w:rsidP="00F80DDD">
      <w:pPr>
        <w:numPr>
          <w:ilvl w:val="0"/>
          <w:numId w:val="19"/>
        </w:numPr>
        <w:shd w:val="clear" w:color="auto" w:fill="FFFFFF"/>
        <w:tabs>
          <w:tab w:val="left" w:pos="0"/>
          <w:tab w:val="left" w:pos="900"/>
          <w:tab w:val="num" w:pos="1980"/>
        </w:tabs>
        <w:autoSpaceDE w:val="0"/>
        <w:autoSpaceDN w:val="0"/>
        <w:adjustRightInd w:val="0"/>
        <w:spacing w:after="0" w:line="240" w:lineRule="auto"/>
        <w:ind w:left="0" w:firstLine="540"/>
        <w:jc w:val="both"/>
        <w:rPr>
          <w:rFonts w:ascii="Times New Roman" w:eastAsia="Times New Roman" w:hAnsi="Times New Roman" w:cs="Times New Roman"/>
          <w:spacing w:val="1"/>
          <w:lang w:eastAsia="ru-RU"/>
        </w:rPr>
      </w:pPr>
      <w:r w:rsidRPr="00480A36">
        <w:rPr>
          <w:rFonts w:ascii="Times New Roman" w:eastAsia="Times New Roman" w:hAnsi="Times New Roman" w:cs="Times New Roman"/>
          <w:lang w:eastAsia="ru-RU"/>
        </w:rPr>
        <w:t xml:space="preserve">Реконструкция </w:t>
      </w:r>
      <w:r w:rsidRPr="00480A36">
        <w:rPr>
          <w:rFonts w:ascii="Times New Roman" w:eastAsia="Times New Roman" w:hAnsi="Times New Roman" w:cs="Times New Roman"/>
          <w:spacing w:val="2"/>
          <w:lang w:eastAsia="ru-RU"/>
        </w:rPr>
        <w:t>производственных объектов,</w:t>
      </w:r>
      <w:r w:rsidRPr="00480A36">
        <w:rPr>
          <w:rFonts w:ascii="Times New Roman" w:eastAsia="Times New Roman" w:hAnsi="Times New Roman" w:cs="Times New Roman"/>
          <w:lang w:eastAsia="ru-RU"/>
        </w:rPr>
        <w:t xml:space="preserve"> животноводческих ферм, объектов хранения.</w:t>
      </w:r>
      <w:r w:rsidRPr="00480A36">
        <w:rPr>
          <w:rFonts w:ascii="Times New Roman" w:eastAsia="Times New Roman" w:hAnsi="Times New Roman" w:cs="Times New Roman"/>
          <w:iCs/>
          <w:lang w:eastAsia="ru-RU"/>
        </w:rPr>
        <w:t xml:space="preserve"> При строительстве и реконструкции животноводческих комплексов необходимо предусмотреть внедрение малоотходных технологий утилизации навоза;</w:t>
      </w:r>
    </w:p>
    <w:p w:rsidR="00F80DDD" w:rsidRPr="00480A36" w:rsidRDefault="00F80DDD" w:rsidP="00F80DDD">
      <w:pPr>
        <w:numPr>
          <w:ilvl w:val="0"/>
          <w:numId w:val="20"/>
        </w:numPr>
        <w:tabs>
          <w:tab w:val="clear" w:pos="360"/>
          <w:tab w:val="left" w:pos="0"/>
          <w:tab w:val="num" w:pos="227"/>
          <w:tab w:val="left" w:pos="900"/>
          <w:tab w:val="num" w:pos="1980"/>
        </w:tabs>
        <w:spacing w:after="0" w:line="240" w:lineRule="auto"/>
        <w:ind w:left="0"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Развитие перерабатывающих производств, позволяющих полностью использовать первичную сельскохозяйственную продукцию;</w:t>
      </w:r>
    </w:p>
    <w:p w:rsidR="00F80DDD" w:rsidRPr="00480A36" w:rsidRDefault="00F80DDD" w:rsidP="00F80DDD">
      <w:pPr>
        <w:numPr>
          <w:ilvl w:val="0"/>
          <w:numId w:val="20"/>
        </w:numPr>
        <w:tabs>
          <w:tab w:val="clear" w:pos="360"/>
          <w:tab w:val="left" w:pos="0"/>
          <w:tab w:val="num" w:pos="227"/>
          <w:tab w:val="left" w:pos="900"/>
          <w:tab w:val="num" w:pos="1980"/>
        </w:tabs>
        <w:spacing w:after="0" w:line="240" w:lineRule="auto"/>
        <w:ind w:left="0"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Разработка проектов санитарно-защитных зон для производственных объектов и производственных комплексов, расположенных вблизи жилой застройки. </w:t>
      </w:r>
    </w:p>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Развитие производственной деятельности</w:t>
      </w:r>
    </w:p>
    <w:p w:rsidR="00F80DDD" w:rsidRPr="00480A36" w:rsidRDefault="00F80DDD" w:rsidP="00F80DDD">
      <w:pPr>
        <w:spacing w:after="0" w:line="240" w:lineRule="auto"/>
        <w:ind w:firstLine="708"/>
        <w:jc w:val="both"/>
        <w:rPr>
          <w:rFonts w:ascii="Times New Roman" w:eastAsia="Times New Roman" w:hAnsi="Times New Roman" w:cs="Times New Roman"/>
          <w:snapToGrid w:val="0"/>
          <w:lang w:eastAsia="ru-RU"/>
        </w:rPr>
      </w:pPr>
      <w:r w:rsidRPr="00480A36">
        <w:rPr>
          <w:rFonts w:ascii="Times New Roman" w:eastAsia="Times New Roman" w:hAnsi="Times New Roman" w:cs="Times New Roman"/>
          <w:snapToGrid w:val="0"/>
          <w:lang w:eastAsia="ru-RU"/>
        </w:rPr>
        <w:t xml:space="preserve">Перспективы развития производственно-промышленного комплекса Старопольского сельского поселения связаны, в первую очередь, с использованием имеющейся ресурсно-сырьевой базы: возможностей развития агропромышленного комплекса и переработки сельхозпродукции, развитие лесохозяйственного комплекса и деревообработки, использование месторождений общераспространенных полезных ископаемых (песчано-гравийная смесь, песок, глины) для местных нужд. </w:t>
      </w:r>
    </w:p>
    <w:p w:rsidR="00F80DDD" w:rsidRPr="00480A36" w:rsidRDefault="00F80DDD" w:rsidP="00F80DDD">
      <w:pPr>
        <w:spacing w:after="0" w:line="240" w:lineRule="auto"/>
        <w:ind w:firstLine="708"/>
        <w:jc w:val="both"/>
        <w:rPr>
          <w:rFonts w:ascii="Times New Roman" w:eastAsia="Times New Roman" w:hAnsi="Times New Roman" w:cs="Times New Roman"/>
          <w:spacing w:val="2"/>
          <w:lang w:eastAsia="ru-RU"/>
        </w:rPr>
      </w:pPr>
      <w:r w:rsidRPr="00480A36">
        <w:rPr>
          <w:rFonts w:ascii="Times New Roman" w:eastAsia="Times New Roman" w:hAnsi="Times New Roman" w:cs="Times New Roman"/>
          <w:snapToGrid w:val="0"/>
          <w:lang w:eastAsia="ru-RU"/>
        </w:rPr>
        <w:t xml:space="preserve">С целью развития производственной деятельности необходимо </w:t>
      </w:r>
      <w:r w:rsidRPr="00480A36">
        <w:rPr>
          <w:rFonts w:ascii="Times New Roman" w:eastAsia="Times New Roman" w:hAnsi="Times New Roman" w:cs="Times New Roman"/>
          <w:lang w:eastAsia="ru-RU"/>
        </w:rPr>
        <w:t xml:space="preserve">привлечение инвесторов для реконструкции и нового строительства производственных объектов, содействие в строительстве транспортных подъездов и инфраструктурном обеспечении потенциальных инвестиционных площадок. </w:t>
      </w:r>
    </w:p>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Развитие малого предпринимательства</w:t>
      </w:r>
    </w:p>
    <w:p w:rsidR="00F80DDD" w:rsidRPr="00480A36" w:rsidRDefault="00F80DDD" w:rsidP="00F80DD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Стратегической целью в области развития малого предпринимательства должна стать реализация его потенциала, как наиболее динамичного сектора </w:t>
      </w:r>
      <w:r w:rsidRPr="00480A36">
        <w:rPr>
          <w:rFonts w:ascii="Times New Roman" w:eastAsia="Times New Roman" w:hAnsi="Times New Roman" w:cs="Times New Roman"/>
          <w:lang w:eastAsia="ru-RU"/>
        </w:rPr>
        <w:lastRenderedPageBreak/>
        <w:t>экономики, который обеспечивает создание дополнительных рабочих мест, формирование оптимальной структуры экономического комплекса, насыщение рынка товарами и услугами, а также одного из источников доходной части бюджета муниципального образования.</w:t>
      </w:r>
    </w:p>
    <w:p w:rsidR="00F80DDD" w:rsidRPr="00480A36" w:rsidRDefault="00F80DDD" w:rsidP="00F80DDD">
      <w:pPr>
        <w:spacing w:after="0" w:line="240" w:lineRule="auto"/>
        <w:ind w:firstLine="708"/>
        <w:jc w:val="both"/>
        <w:rPr>
          <w:rFonts w:ascii="Times New Roman" w:eastAsia="Times New Roman" w:hAnsi="Times New Roman" w:cs="Times New Roman"/>
          <w:iCs/>
          <w:u w:val="single"/>
          <w:lang w:eastAsia="ru-RU"/>
        </w:rPr>
      </w:pPr>
      <w:r w:rsidRPr="00480A36">
        <w:rPr>
          <w:rFonts w:ascii="Times New Roman" w:eastAsia="Times New Roman" w:hAnsi="Times New Roman" w:cs="Times New Roman"/>
          <w:iCs/>
          <w:u w:val="single"/>
          <w:lang w:eastAsia="ru-RU"/>
        </w:rPr>
        <w:t xml:space="preserve">Для </w:t>
      </w:r>
      <w:r w:rsidRPr="00480A36">
        <w:rPr>
          <w:rFonts w:ascii="Times New Roman" w:eastAsia="Times New Roman" w:hAnsi="Times New Roman" w:cs="Times New Roman"/>
          <w:u w:val="single"/>
          <w:lang w:eastAsia="ru-RU"/>
        </w:rPr>
        <w:t xml:space="preserve">развития малого бизнеса </w:t>
      </w:r>
      <w:r w:rsidRPr="00480A36">
        <w:rPr>
          <w:rFonts w:ascii="Times New Roman" w:eastAsia="Times New Roman" w:hAnsi="Times New Roman" w:cs="Times New Roman"/>
          <w:iCs/>
          <w:u w:val="single"/>
          <w:lang w:eastAsia="ru-RU"/>
        </w:rPr>
        <w:t>необходимо:</w:t>
      </w:r>
    </w:p>
    <w:p w:rsidR="00F80DDD" w:rsidRPr="00480A36" w:rsidRDefault="00F80DDD" w:rsidP="00F80DDD">
      <w:pPr>
        <w:spacing w:after="0" w:line="240" w:lineRule="auto"/>
        <w:ind w:firstLine="708"/>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разработка и реализация программы поддержки развития малого предпринимательства с поддержкой развития приоритетных видов деятельности;</w:t>
      </w:r>
    </w:p>
    <w:p w:rsidR="00F80DDD" w:rsidRPr="00480A36" w:rsidRDefault="00F80DDD" w:rsidP="00F80DDD">
      <w:pPr>
        <w:spacing w:after="0" w:line="240" w:lineRule="auto"/>
        <w:ind w:firstLine="708"/>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выделение</w:t>
      </w:r>
      <w:r w:rsidRPr="00480A36">
        <w:rPr>
          <w:rFonts w:ascii="Times New Roman" w:eastAsia="Times New Roman" w:hAnsi="Times New Roman" w:cs="Times New Roman"/>
          <w:lang w:eastAsia="ru-RU"/>
        </w:rPr>
        <w:t xml:space="preserve"> территорий для </w:t>
      </w:r>
      <w:r w:rsidRPr="00480A36">
        <w:rPr>
          <w:rFonts w:ascii="Times New Roman" w:eastAsia="Times New Roman" w:hAnsi="Times New Roman" w:cs="Times New Roman"/>
          <w:iCs/>
          <w:lang w:eastAsia="ru-RU"/>
        </w:rPr>
        <w:t>развития малых и средних предприятий.</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Приоритетные виды экономической деятельности для малого предпринимательства.</w:t>
      </w:r>
      <w:r w:rsidRPr="00480A36">
        <w:rPr>
          <w:rFonts w:ascii="Times New Roman" w:eastAsia="Times New Roman" w:hAnsi="Times New Roman" w:cs="Times New Roman"/>
          <w:lang w:eastAsia="ru-RU"/>
        </w:rPr>
        <w:t>Необходимо стимулирование развития малого бизнеса с увеличением доли предприятий, работающих в сфере предоставления различных видов услуг, в том числе услуг ЖКХ, бытового и социального обслуживания населения (здравоохранения, образования, в сфере потребительского рынка, общественного питания и др.). В рамках национального проекта по развитию АПК перспективным является развитие малого предпринимательства в сельском хозяйстве и развитии смежных и обслуживающих производств. Актуальным остается внедрение малого бизнеса в сферу развития спортивных учреждений, а также сферу развития туристско-рекреационных услуг.</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Для формирования устойчивой экономической базы поселения необходимо выделение территорий для размещения малых и средних производств (с уточнением площади и границ участков при наличии конкретных проектов), которые преимущественно планируются в пределах черты населенных пунктов. Исключение могут составлять производственные объекты агропромышленной специализации, размещаемые на землях населенных пунктов и землях сельскохозяйственного назначения, объекты туристско-рекреационной инфраструктуры и придорожного сервиса.</w:t>
      </w:r>
    </w:p>
    <w:p w:rsidR="00F80DDD" w:rsidRPr="00480A36" w:rsidRDefault="00F80DDD" w:rsidP="001809D4">
      <w:pPr>
        <w:keepNext/>
        <w:spacing w:before="120"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4.3.3. Развитие учреждений и предприятий обслуживания населения</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 здравоохранения, торговли и культурно-бытовой сферы. Необходимо создание для всего населения приемлемых условий пространственной доступности основных видов услуг, предоставляемых учреждениями социальной инфраструктуры. Это основное условие роста уровня жизни населения и создания благоприятной среды для его жизнедеятельности. </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noProof/>
          <w:snapToGrid w:val="0"/>
          <w:lang w:eastAsia="ru-RU"/>
        </w:rPr>
      </w:pPr>
      <w:r w:rsidRPr="00480A36">
        <w:rPr>
          <w:rFonts w:ascii="Times New Roman" w:eastAsia="Times New Roman" w:hAnsi="Times New Roman" w:cs="Times New Roman"/>
          <w:lang w:eastAsia="ru-RU"/>
        </w:rPr>
        <w:t>В проекте Генерального плана рассматривается размещение объектов капитального строительства, необходимых для реализации полномочий местного значения поселения. Перечень объектов социальной инфраструктуры, развитие которых относится к полномочиям местного значения, регулируется федеральным законом № 131-ФЗ от 06.10.2003 г. «Об общих принципах организации местного самоуправления в Российской Федерации»</w:t>
      </w:r>
      <w:r w:rsidRPr="00480A36">
        <w:rPr>
          <w:rFonts w:ascii="Times New Roman" w:eastAsia="Times New Roman" w:hAnsi="Times New Roman" w:cs="Times New Roman"/>
          <w:noProof/>
          <w:snapToGrid w:val="0"/>
          <w:lang w:eastAsia="ru-RU"/>
        </w:rPr>
        <w:t xml:space="preserve">. В Материалах по обоснованию проекта Генерального плана осуществлена комплексная оценка и определены перспективы развития тех типов объектов </w:t>
      </w:r>
      <w:r w:rsidRPr="00480A36">
        <w:rPr>
          <w:rFonts w:ascii="Times New Roman" w:eastAsia="Times New Roman" w:hAnsi="Times New Roman" w:cs="Times New Roman"/>
          <w:noProof/>
          <w:snapToGrid w:val="0"/>
          <w:lang w:eastAsia="ru-RU"/>
        </w:rPr>
        <w:lastRenderedPageBreak/>
        <w:t>обслуживания населения, размещение которых регулируется градостроительными нормативными документами:</w:t>
      </w:r>
    </w:p>
    <w:p w:rsidR="00F80DDD" w:rsidRPr="00480A36" w:rsidRDefault="00F80DDD" w:rsidP="00F80DDD">
      <w:pPr>
        <w:numPr>
          <w:ilvl w:val="1"/>
          <w:numId w:val="1"/>
        </w:num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 октября </w:t>
      </w:r>
      <w:smartTag w:uri="urn:schemas-microsoft-com:office:smarttags" w:element="metricconverter">
        <w:smartTagPr>
          <w:attr w:name="ProductID" w:val="1999 г"/>
        </w:smartTagPr>
        <w:r w:rsidRPr="00480A36">
          <w:rPr>
            <w:rFonts w:ascii="Times New Roman" w:eastAsia="Times New Roman" w:hAnsi="Times New Roman" w:cs="Times New Roman"/>
            <w:lang w:eastAsia="ru-RU"/>
          </w:rPr>
          <w:t>1999 г</w:t>
        </w:r>
      </w:smartTag>
      <w:r w:rsidRPr="00480A36">
        <w:rPr>
          <w:rFonts w:ascii="Times New Roman" w:eastAsia="Times New Roman" w:hAnsi="Times New Roman" w:cs="Times New Roman"/>
          <w:lang w:eastAsia="ru-RU"/>
        </w:rPr>
        <w:t xml:space="preserve">. № 1683-р; </w:t>
      </w:r>
    </w:p>
    <w:p w:rsidR="00F80DDD" w:rsidRPr="00480A36" w:rsidRDefault="00F80DDD" w:rsidP="00F80DDD">
      <w:pPr>
        <w:numPr>
          <w:ilvl w:val="1"/>
          <w:numId w:val="1"/>
        </w:num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«Социальными нормативами и нормами», одобренными распоряжением Правительства Российской Федерации от 3 июля </w:t>
      </w:r>
      <w:smartTag w:uri="urn:schemas-microsoft-com:office:smarttags" w:element="metricconverter">
        <w:smartTagPr>
          <w:attr w:name="ProductID" w:val="1996 г"/>
        </w:smartTagPr>
        <w:r w:rsidRPr="00480A36">
          <w:rPr>
            <w:rFonts w:ascii="Times New Roman" w:eastAsia="Times New Roman" w:hAnsi="Times New Roman" w:cs="Times New Roman"/>
            <w:lang w:eastAsia="ru-RU"/>
          </w:rPr>
          <w:t>1996 г</w:t>
        </w:r>
      </w:smartTag>
      <w:r w:rsidRPr="00480A36">
        <w:rPr>
          <w:rFonts w:ascii="Times New Roman" w:eastAsia="Times New Roman" w:hAnsi="Times New Roman" w:cs="Times New Roman"/>
          <w:lang w:eastAsia="ru-RU"/>
        </w:rPr>
        <w:t>. № 1063-р;</w:t>
      </w:r>
    </w:p>
    <w:p w:rsidR="00F80DDD" w:rsidRPr="00480A36" w:rsidRDefault="00F80DDD" w:rsidP="00F80DDD">
      <w:pPr>
        <w:numPr>
          <w:ilvl w:val="1"/>
          <w:numId w:val="1"/>
        </w:num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Свод правил СП 42.13330.2011 «Градостроительство. Планировка и застройка городских и сельских поселений» (актуализированная редакция СНиП 2.07.01-89*).</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Также использованы областные нормативные документы: «Нормативы развития инфраструктуры государственной молодежной политики Ленинградской области» (утверждены распоряжением Правительства Ленинградской области от 2 ноября </w:t>
      </w:r>
      <w:smartTag w:uri="urn:schemas-microsoft-com:office:smarttags" w:element="metricconverter">
        <w:smartTagPr>
          <w:attr w:name="ProductID" w:val="2010 г"/>
        </w:smartTagPr>
        <w:r w:rsidRPr="00480A36">
          <w:rPr>
            <w:rFonts w:ascii="Times New Roman" w:eastAsia="Times New Roman" w:hAnsi="Times New Roman" w:cs="Times New Roman"/>
            <w:lang w:eastAsia="ru-RU"/>
          </w:rPr>
          <w:t>2010 г</w:t>
        </w:r>
      </w:smartTag>
      <w:r w:rsidRPr="00480A36">
        <w:rPr>
          <w:rFonts w:ascii="Times New Roman" w:eastAsia="Times New Roman" w:hAnsi="Times New Roman" w:cs="Times New Roman"/>
          <w:lang w:eastAsia="ru-RU"/>
        </w:rPr>
        <w:t>. № 618-р), Приказ Комитета по развитию малого, среднего бизнеса и потребительского рынка Ленинградской области от 20.12.2010 г. № 20 «О разработке нормативов минимальной обеспеченности населения площадью торговых объектов на 1000 жителей для Ленинградской области, в том числе входящих в ее состав муниципальных районов, Сосновоборского городского округа и установлении нормативов минимальной обеспеченности населения площадью торговых объектов на 1000 жителей для Ленинградской области», Региональные нормативы градостроительного проектирования Ленинградской области.</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К учреждениям обслуживания населения местного значения поселения относятся учреждения культурно-досугового типа, библиотеки, учреждения торговли и общественного питания. К учреждениям обслуживания населения районного и вышестоящего уровней относятся учреждения образования, здравоохранения, социальной защиты населения.</w:t>
      </w:r>
    </w:p>
    <w:p w:rsidR="00F80DDD" w:rsidRPr="00480A36" w:rsidRDefault="00F80DDD" w:rsidP="00F80DDD">
      <w:pPr>
        <w:widowControl w:val="0"/>
        <w:spacing w:after="0" w:line="240" w:lineRule="auto"/>
        <w:ind w:firstLine="708"/>
        <w:jc w:val="both"/>
        <w:rPr>
          <w:rFonts w:ascii="Times New Roman" w:eastAsia="Times New Roman" w:hAnsi="Times New Roman" w:cs="Times New Roman"/>
          <w:noProof/>
          <w:snapToGrid w:val="0"/>
          <w:lang w:eastAsia="ru-RU"/>
        </w:rPr>
      </w:pPr>
      <w:r w:rsidRPr="00480A36">
        <w:rPr>
          <w:rFonts w:ascii="Times New Roman" w:eastAsia="Times New Roman" w:hAnsi="Times New Roman" w:cs="Times New Roman"/>
          <w:noProof/>
          <w:snapToGrid w:val="0"/>
          <w:lang w:eastAsia="ru-RU"/>
        </w:rPr>
        <w:t xml:space="preserve">Перечень и вместимость учреждений обслуживания населения, размещаемых на территории сельского поселения, определяется на основе действующих нормативов с учетом объема реального спроса на их услуги и экономической эффективности функционирования. Кроме мероприятий по размещению учреждений и предприятий обслуживания местного значения поселения проектом Генерального плана предусматривается выделение территории для размещения объектов обслуживания населения районного уровня, предусмотренных в действующими целевыми программами. </w:t>
      </w:r>
    </w:p>
    <w:p w:rsidR="00F80DDD" w:rsidRPr="00480A36" w:rsidRDefault="00F80DDD" w:rsidP="00F80DDD">
      <w:pPr>
        <w:widowControl w:val="0"/>
        <w:spacing w:after="0" w:line="240" w:lineRule="auto"/>
        <w:ind w:left="283" w:firstLine="360"/>
        <w:jc w:val="both"/>
        <w:rPr>
          <w:rFonts w:ascii="Times New Roman" w:eastAsia="Times New Roman" w:hAnsi="Times New Roman" w:cs="Times New Roman"/>
          <w:b/>
          <w:iCs/>
          <w:u w:val="single"/>
          <w:lang w:eastAsia="ru-RU"/>
        </w:rPr>
      </w:pPr>
      <w:r w:rsidRPr="00480A36">
        <w:rPr>
          <w:rFonts w:ascii="Times New Roman" w:eastAsia="Times New Roman" w:hAnsi="Times New Roman" w:cs="Times New Roman"/>
          <w:b/>
          <w:iCs/>
          <w:u w:val="single"/>
          <w:lang w:eastAsia="ru-RU"/>
        </w:rPr>
        <w:t>Развитие учреждений и предприятий обслуживания населения</w:t>
      </w:r>
    </w:p>
    <w:p w:rsidR="00F80DDD" w:rsidRPr="00480A36" w:rsidRDefault="00F80DDD" w:rsidP="00F80DDD">
      <w:pPr>
        <w:spacing w:after="0" w:line="240" w:lineRule="auto"/>
        <w:ind w:firstLine="360"/>
        <w:jc w:val="both"/>
        <w:rPr>
          <w:rFonts w:ascii="Times New Roman" w:eastAsia="Times New Roman" w:hAnsi="Times New Roman" w:cs="Times New Roman"/>
          <w:lang w:eastAsia="ru-RU"/>
        </w:rPr>
      </w:pPr>
      <w:r w:rsidRPr="00480A36">
        <w:rPr>
          <w:rFonts w:ascii="Times New Roman" w:eastAsia="Times New Roman" w:hAnsi="Times New Roman" w:cs="Times New Roman"/>
          <w:iCs/>
          <w:lang w:eastAsia="ru-RU"/>
        </w:rPr>
        <w:t xml:space="preserve">Развитие сети учреждений социальной инфраструктуры направлено на повышение качества жизни населения, </w:t>
      </w:r>
      <w:r w:rsidRPr="00480A36">
        <w:rPr>
          <w:rFonts w:ascii="Times New Roman" w:eastAsia="Times New Roman" w:hAnsi="Times New Roman" w:cs="Times New Roman"/>
          <w:lang w:eastAsia="ru-RU"/>
        </w:rPr>
        <w:t>обеспечение населения соответствующими видами обслуживания</w:t>
      </w:r>
      <w:r w:rsidRPr="00480A36">
        <w:rPr>
          <w:rFonts w:ascii="Times New Roman" w:eastAsia="Times New Roman" w:hAnsi="Times New Roman" w:cs="Times New Roman"/>
          <w:iCs/>
          <w:lang w:eastAsia="ru-RU"/>
        </w:rPr>
        <w:t xml:space="preserve">. </w:t>
      </w:r>
      <w:r w:rsidRPr="00480A36">
        <w:rPr>
          <w:rFonts w:ascii="Times New Roman" w:eastAsia="Times New Roman" w:hAnsi="Times New Roman" w:cs="Times New Roman"/>
          <w:lang w:eastAsia="ru-RU"/>
        </w:rPr>
        <w:t xml:space="preserve">Первостепенное значение имеет развитие сети </w:t>
      </w:r>
      <w:r w:rsidRPr="00480A36">
        <w:rPr>
          <w:rFonts w:ascii="Times New Roman" w:eastAsia="Times New Roman" w:hAnsi="Times New Roman" w:cs="Times New Roman"/>
          <w:u w:val="single"/>
          <w:lang w:eastAsia="ru-RU"/>
        </w:rPr>
        <w:t>учреждений повседневного пользования</w:t>
      </w:r>
      <w:r w:rsidRPr="00480A36">
        <w:rPr>
          <w:rFonts w:ascii="Times New Roman" w:eastAsia="Times New Roman" w:hAnsi="Times New Roman" w:cs="Times New Roman"/>
          <w:lang w:eastAsia="ru-RU"/>
        </w:rPr>
        <w:t xml:space="preserve"> (посещаемых населением не реже одного раза в неделю), которые должны быть расположены в непосредственной близости к местам проживания и работы населения. Отдельные </w:t>
      </w:r>
      <w:r w:rsidRPr="00480A36">
        <w:rPr>
          <w:rFonts w:ascii="Times New Roman" w:eastAsia="Times New Roman" w:hAnsi="Times New Roman" w:cs="Times New Roman"/>
          <w:u w:val="single"/>
          <w:lang w:eastAsia="ru-RU"/>
        </w:rPr>
        <w:t>учреждения обслуживания периодического и эпизодического пользования</w:t>
      </w:r>
      <w:r w:rsidRPr="00480A36">
        <w:rPr>
          <w:rFonts w:ascii="Times New Roman" w:eastAsia="Times New Roman" w:hAnsi="Times New Roman" w:cs="Times New Roman"/>
          <w:lang w:eastAsia="ru-RU"/>
        </w:rPr>
        <w:t xml:space="preserve"> (посещаемые населением раз в месяц и реже), могут располагаться в межпоселенческих центрах обслуживания, которые распространяют свое </w:t>
      </w:r>
      <w:r w:rsidRPr="00480A36">
        <w:rPr>
          <w:rFonts w:ascii="Times New Roman" w:eastAsia="Times New Roman" w:hAnsi="Times New Roman" w:cs="Times New Roman"/>
          <w:lang w:eastAsia="ru-RU"/>
        </w:rPr>
        <w:lastRenderedPageBreak/>
        <w:t xml:space="preserve">влияние на население, проживающее в пределах благоприятной (1-1,5-часовой) транспортной доступности. По отношению к Старопольскому сельскому поселению таким центром является город Сланцы.  </w:t>
      </w:r>
    </w:p>
    <w:p w:rsidR="00F80DDD" w:rsidRPr="001809D4" w:rsidRDefault="00F80DDD" w:rsidP="00F80DDD">
      <w:pPr>
        <w:spacing w:after="0" w:line="240" w:lineRule="auto"/>
        <w:ind w:firstLine="360"/>
        <w:jc w:val="both"/>
        <w:rPr>
          <w:rFonts w:ascii="Times New Roman" w:eastAsia="Times New Roman" w:hAnsi="Times New Roman" w:cs="Times New Roman"/>
          <w:sz w:val="10"/>
          <w:szCs w:val="10"/>
          <w:lang w:eastAsia="ru-RU"/>
        </w:rPr>
      </w:pPr>
    </w:p>
    <w:p w:rsidR="00F80DDD" w:rsidRPr="00480A36" w:rsidRDefault="00F80DDD" w:rsidP="00F80DDD">
      <w:pPr>
        <w:spacing w:after="0" w:line="240" w:lineRule="auto"/>
        <w:jc w:val="center"/>
        <w:rPr>
          <w:rFonts w:ascii="Times New Roman" w:eastAsia="Times New Roman" w:hAnsi="Times New Roman" w:cs="Times New Roman"/>
          <w:b/>
          <w:i/>
          <w:lang w:eastAsia="ru-RU"/>
        </w:rPr>
      </w:pPr>
      <w:r w:rsidRPr="00480A36">
        <w:rPr>
          <w:rFonts w:ascii="Times New Roman" w:eastAsia="Times New Roman" w:hAnsi="Times New Roman" w:cs="Times New Roman"/>
          <w:b/>
          <w:i/>
          <w:lang w:eastAsia="ru-RU"/>
        </w:rPr>
        <w:t>Развитие учреждений обслуживания местного значения муниципального района и регионального значения</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Проект Генерального плана учитывает потребности развития учреждений обслуживания районного уровня в соответствии с федеральным законом № 131-ФЗ. Размещение объектов регионального и федерального уровня на территории поселения действующими программами и стратегиями развития не предусмотрено.</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Развитие </w:t>
      </w:r>
      <w:r w:rsidRPr="00480A36">
        <w:rPr>
          <w:rFonts w:ascii="Times New Roman" w:eastAsia="Times New Roman" w:hAnsi="Times New Roman" w:cs="Times New Roman"/>
          <w:b/>
          <w:u w:val="single"/>
          <w:lang w:eastAsia="ru-RU"/>
        </w:rPr>
        <w:t>учреждений образования</w:t>
      </w:r>
      <w:r w:rsidRPr="00480A36">
        <w:rPr>
          <w:rFonts w:ascii="Times New Roman" w:eastAsia="Times New Roman" w:hAnsi="Times New Roman" w:cs="Times New Roman"/>
          <w:lang w:eastAsia="ru-RU"/>
        </w:rPr>
        <w:t xml:space="preserve">. </w:t>
      </w:r>
      <w:r w:rsidRPr="00480A36">
        <w:rPr>
          <w:rFonts w:ascii="Times New Roman" w:eastAsia="Times New Roman" w:hAnsi="Times New Roman" w:cs="Times New Roman"/>
          <w:iCs/>
          <w:lang w:eastAsia="ru-RU"/>
        </w:rPr>
        <w:t>В проекте Генерального плана сельского поселения развитие муниципальных учреждений образования предусматривается в соответствии с имеющимися в муниципальном районе программами и планами. Предполагаемая потребность во вместимости учреждений образования определяется на основе принятой в проекте оценки численности и возрастной структуры населения на расчетный срок.</w:t>
      </w:r>
      <w:r w:rsidRPr="00480A36">
        <w:rPr>
          <w:rFonts w:ascii="Times New Roman" w:eastAsia="Times New Roman" w:hAnsi="Times New Roman" w:cs="Times New Roman"/>
          <w:lang w:eastAsia="ru-RU"/>
        </w:rPr>
        <w:t xml:space="preserve"> Расчет существующей и проектной емкости учреждений образования осуществлен в соответствии с прогнозной численностью и возрастной структурой населения. С учетом прогноза численности детей дошкольного и школьного возрастов до </w:t>
      </w:r>
      <w:smartTag w:uri="urn:schemas-microsoft-com:office:smarttags" w:element="metricconverter">
        <w:smartTagPr>
          <w:attr w:name="ProductID" w:val="2035 г"/>
        </w:smartTagPr>
        <w:r w:rsidRPr="00480A36">
          <w:rPr>
            <w:rFonts w:ascii="Times New Roman" w:eastAsia="Times New Roman" w:hAnsi="Times New Roman" w:cs="Times New Roman"/>
            <w:lang w:eastAsia="ru-RU"/>
          </w:rPr>
          <w:t>2035 г</w:t>
        </w:r>
      </w:smartTag>
      <w:r w:rsidRPr="00480A36">
        <w:rPr>
          <w:rFonts w:ascii="Times New Roman" w:eastAsia="Times New Roman" w:hAnsi="Times New Roman" w:cs="Times New Roman"/>
          <w:lang w:eastAsia="ru-RU"/>
        </w:rPr>
        <w:t>. и в условиях невысокого спроса на услуги учреждений образования, увеличения вместимости действующих учреждений не потребуется. Поскольку в зданиях школ имеется резерв свободных помещений, на их базе возможна организация детских кружков и других учреждений дополнительного образования детей, а также выделение помещений для организации работы с молодежью. Данные мероприятия должны решаться отраслевыми целевыми программами районного уровня. В связи с тем, что здания, в которых расположены учреждения образования, введены в эксплуатацию с 1974-1977 гг., в период реализации Генерального плана потребуется капитальный ремонт зданий.</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 соответствии с действующими нормативами, существующей вместимости </w:t>
      </w:r>
      <w:r w:rsidRPr="00480A36">
        <w:rPr>
          <w:rFonts w:ascii="Times New Roman" w:eastAsia="Times New Roman" w:hAnsi="Times New Roman" w:cs="Times New Roman"/>
          <w:b/>
          <w:u w:val="single"/>
          <w:lang w:eastAsia="ru-RU"/>
        </w:rPr>
        <w:t>учреждений здравоохранения</w:t>
      </w:r>
      <w:r w:rsidRPr="00480A36">
        <w:rPr>
          <w:rFonts w:ascii="Times New Roman" w:eastAsia="Times New Roman" w:hAnsi="Times New Roman" w:cs="Times New Roman"/>
          <w:lang w:eastAsia="ru-RU"/>
        </w:rPr>
        <w:t xml:space="preserve"> достаточно для обеспечения постоянного населения до </w:t>
      </w:r>
      <w:smartTag w:uri="urn:schemas-microsoft-com:office:smarttags" w:element="metricconverter">
        <w:smartTagPr>
          <w:attr w:name="ProductID" w:val="2035 г"/>
        </w:smartTagPr>
        <w:r w:rsidRPr="00480A36">
          <w:rPr>
            <w:rFonts w:ascii="Times New Roman" w:eastAsia="Times New Roman" w:hAnsi="Times New Roman" w:cs="Times New Roman"/>
            <w:lang w:eastAsia="ru-RU"/>
          </w:rPr>
          <w:t>2035 г</w:t>
        </w:r>
      </w:smartTag>
      <w:r w:rsidRPr="00480A36">
        <w:rPr>
          <w:rFonts w:ascii="Times New Roman" w:eastAsia="Times New Roman" w:hAnsi="Times New Roman" w:cs="Times New Roman"/>
          <w:lang w:eastAsia="ru-RU"/>
        </w:rPr>
        <w:t>. (в том числе с учетом откорректированных расчетов в соответствии с рекомендациями Комитета здравоохранения Ленинградской области). На расчетный срок Генерального плана Ложголовский ФАП не сохранится в связи с отсутствием потребности, здания остальных учреждений здравоохранения требуют капитального ремонта.</w:t>
      </w:r>
    </w:p>
    <w:p w:rsidR="00F80DDD" w:rsidRPr="001809D4" w:rsidRDefault="00F80DDD" w:rsidP="00F80DDD">
      <w:pPr>
        <w:spacing w:after="0" w:line="240" w:lineRule="auto"/>
        <w:ind w:firstLine="708"/>
        <w:jc w:val="both"/>
        <w:rPr>
          <w:rFonts w:ascii="Times New Roman" w:eastAsia="Times New Roman" w:hAnsi="Times New Roman" w:cs="Times New Roman"/>
          <w:sz w:val="10"/>
          <w:szCs w:val="10"/>
          <w:lang w:eastAsia="ru-RU"/>
        </w:rPr>
      </w:pPr>
    </w:p>
    <w:p w:rsidR="00F80DDD" w:rsidRPr="00480A36" w:rsidRDefault="00F80DDD" w:rsidP="00F80DDD">
      <w:pPr>
        <w:spacing w:after="0" w:line="240" w:lineRule="auto"/>
        <w:jc w:val="center"/>
        <w:rPr>
          <w:rFonts w:ascii="Times New Roman" w:eastAsia="Times New Roman" w:hAnsi="Times New Roman" w:cs="Times New Roman"/>
          <w:b/>
          <w:i/>
          <w:lang w:eastAsia="ru-RU"/>
        </w:rPr>
      </w:pPr>
      <w:r w:rsidRPr="00480A36">
        <w:rPr>
          <w:rFonts w:ascii="Times New Roman" w:eastAsia="Times New Roman" w:hAnsi="Times New Roman" w:cs="Times New Roman"/>
          <w:b/>
          <w:i/>
          <w:lang w:eastAsia="ru-RU"/>
        </w:rPr>
        <w:t>Развитие учреждений обслуживания местного значения поселения</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Проектом Генерального плана предусматривается развитие муниципальных учреждений обслуживания населения на уровне не ниже нормативно необходимого. При наличии спроса и для повышения уровня жизни населения на территории поселения возможно размещение дополнительных учреждений обслуживания за счет частных инвестиций, вопросы их размещения учитываются при наличии задания на проектирование. </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На перспективу к </w:t>
      </w:r>
      <w:smartTag w:uri="urn:schemas-microsoft-com:office:smarttags" w:element="metricconverter">
        <w:smartTagPr>
          <w:attr w:name="ProductID" w:val="2035 г"/>
        </w:smartTagPr>
        <w:r w:rsidRPr="00480A36">
          <w:rPr>
            <w:rFonts w:ascii="Times New Roman" w:eastAsia="Times New Roman" w:hAnsi="Times New Roman" w:cs="Times New Roman"/>
            <w:lang w:eastAsia="ru-RU"/>
          </w:rPr>
          <w:t>2035 г</w:t>
        </w:r>
      </w:smartTag>
      <w:r w:rsidRPr="00480A36">
        <w:rPr>
          <w:rFonts w:ascii="Times New Roman" w:eastAsia="Times New Roman" w:hAnsi="Times New Roman" w:cs="Times New Roman"/>
          <w:lang w:eastAsia="ru-RU"/>
        </w:rPr>
        <w:t xml:space="preserve">. следует стремиться к сохранению вместимости </w:t>
      </w:r>
      <w:r w:rsidRPr="00480A36">
        <w:rPr>
          <w:rFonts w:ascii="Times New Roman" w:eastAsia="Times New Roman" w:hAnsi="Times New Roman" w:cs="Times New Roman"/>
          <w:b/>
          <w:u w:val="single"/>
          <w:lang w:eastAsia="ru-RU"/>
        </w:rPr>
        <w:t>учреждений культуры</w:t>
      </w:r>
      <w:r w:rsidRPr="00480A36">
        <w:rPr>
          <w:rFonts w:ascii="Times New Roman" w:eastAsia="Times New Roman" w:hAnsi="Times New Roman" w:cs="Times New Roman"/>
          <w:lang w:eastAsia="ru-RU"/>
        </w:rPr>
        <w:t xml:space="preserve">, поскольку отвечающая современным требованиям база </w:t>
      </w:r>
      <w:r w:rsidRPr="00480A36">
        <w:rPr>
          <w:rFonts w:ascii="Times New Roman" w:eastAsia="Times New Roman" w:hAnsi="Times New Roman" w:cs="Times New Roman"/>
          <w:lang w:eastAsia="ru-RU"/>
        </w:rPr>
        <w:lastRenderedPageBreak/>
        <w:t xml:space="preserve">учреждений культурно-досуговой сферы является важной дополнительной предпосылкой для развития </w:t>
      </w:r>
      <w:r w:rsidR="00832322" w:rsidRPr="00480A36">
        <w:rPr>
          <w:rFonts w:ascii="Times New Roman" w:eastAsia="Times New Roman" w:hAnsi="Times New Roman" w:cs="Times New Roman"/>
          <w:lang w:eastAsia="ru-RU"/>
        </w:rPr>
        <w:t>всей территории муниципального образования</w:t>
      </w:r>
      <w:r w:rsidRPr="00480A36">
        <w:rPr>
          <w:rFonts w:ascii="Times New Roman" w:eastAsia="Times New Roman" w:hAnsi="Times New Roman" w:cs="Times New Roman"/>
          <w:lang w:eastAsia="ru-RU"/>
        </w:rPr>
        <w:t xml:space="preserve">. </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Сеть </w:t>
      </w:r>
      <w:r w:rsidRPr="00480A36">
        <w:rPr>
          <w:rFonts w:ascii="Times New Roman" w:eastAsia="Times New Roman" w:hAnsi="Times New Roman" w:cs="Times New Roman"/>
          <w:b/>
          <w:u w:val="single"/>
          <w:lang w:eastAsia="ru-RU"/>
        </w:rPr>
        <w:t>спортивных сооружений и объектов</w:t>
      </w:r>
      <w:r w:rsidRPr="00480A36">
        <w:rPr>
          <w:rFonts w:ascii="Times New Roman" w:eastAsia="Times New Roman" w:hAnsi="Times New Roman" w:cs="Times New Roman"/>
          <w:lang w:eastAsia="ru-RU"/>
        </w:rPr>
        <w:t xml:space="preserve"> должна быть расширена. Строительство новых плоскостных сооружений (футбольные поля, хоккейные коробки) целесообразно осуществлять в населенных пунктах, с численностью населения более 60 человек, в которых в настоящее время их нет. Физкультурно-спортивные сооружения сети общего пользования рекомендуется объединять со спортивными объектами образовательных школ и других учебных заведений, учреждений отдыха и культуры с возможным сокращением их общей территории. </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Одним из важных факторов является развитие </w:t>
      </w:r>
      <w:r w:rsidRPr="00480A36">
        <w:rPr>
          <w:rFonts w:ascii="Times New Roman" w:eastAsia="Times New Roman" w:hAnsi="Times New Roman" w:cs="Times New Roman"/>
          <w:b/>
          <w:u w:val="single"/>
          <w:lang w:eastAsia="ru-RU"/>
        </w:rPr>
        <w:t>инфраструктуры по работе с молодежью</w:t>
      </w:r>
      <w:r w:rsidRPr="00480A36">
        <w:rPr>
          <w:rFonts w:ascii="Times New Roman" w:eastAsia="Times New Roman" w:hAnsi="Times New Roman" w:cs="Times New Roman"/>
          <w:lang w:eastAsia="ru-RU"/>
        </w:rPr>
        <w:t xml:space="preserve">, в том числе размещение многофункциональных молодежных учреждений по месту жительства по следующему критерию: обеспеченность общей площади учреждений органов по делам молодежи на 1 молодого человека, проживающего в данном населенном пункте – 0,1 кв. м. Помещения, необходимые для организации и осуществления мероприятий с детьми и молодежью целесообразно предусматривать в подцентрах обслуживания населения в существующих и проектируемых учреждениях культуры, спортивных комплексах из расчета 25 кв. м на 1000 чел. населения (в соответствии с нормативами минимальной обеспеченности населения учреждениями по работе с молодежью, утвержденными распоряжением Правительства Ленинградской области от 2 ноября 2010 г. № 618-р «О нормативах развития инфраструктуры государственной молодежной политики Ленинградской области»). </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Нормативы обеспеченности населения муниципальных образований органов по делам молодежи (учреждениями, осуществляющими работу с детьми и молодежью по месту жительства) в Ленинградской области для сельских поселений –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и(или) специализированных учреждений по работе с молодежью. Проектом генерального плана предлагается выделение помещения по работе с молодежью при ФОК в д. Старополье площадью не менее 60 кв. м.</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Необходимо обеспечение всех населенных пунктов </w:t>
      </w:r>
      <w:r w:rsidRPr="00480A36">
        <w:rPr>
          <w:rFonts w:ascii="Times New Roman" w:eastAsia="Times New Roman" w:hAnsi="Times New Roman" w:cs="Times New Roman"/>
          <w:b/>
          <w:u w:val="single"/>
          <w:lang w:eastAsia="ru-RU"/>
        </w:rPr>
        <w:t>услугами торговли,</w:t>
      </w:r>
      <w:r w:rsidRPr="00480A36">
        <w:rPr>
          <w:rFonts w:ascii="Times New Roman" w:eastAsia="Times New Roman" w:hAnsi="Times New Roman" w:cs="Times New Roman"/>
          <w:lang w:eastAsia="ru-RU"/>
        </w:rPr>
        <w:t xml:space="preserve"> в т. ч. с развитием услуг выездной торговли в удаленные населенные пункты, не имеющие стационарных магазинов. В соответствии с действующими на территории Ленинградской области нормативами обеспеченности объектами торговли на расчетный срок требуется введение дополнительно </w:t>
      </w:r>
      <w:smartTag w:uri="urn:schemas-microsoft-com:office:smarttags" w:element="metricconverter">
        <w:smartTagPr>
          <w:attr w:name="ProductID" w:val="705 кв. м"/>
        </w:smartTagPr>
        <w:r w:rsidRPr="00480A36">
          <w:rPr>
            <w:rFonts w:ascii="Times New Roman" w:eastAsia="Times New Roman" w:hAnsi="Times New Roman" w:cs="Times New Roman"/>
            <w:lang w:eastAsia="ru-RU"/>
          </w:rPr>
          <w:t>705 кв. м</w:t>
        </w:r>
      </w:smartTag>
      <w:r w:rsidRPr="00480A36">
        <w:rPr>
          <w:rFonts w:ascii="Times New Roman" w:eastAsia="Times New Roman" w:hAnsi="Times New Roman" w:cs="Times New Roman"/>
          <w:lang w:eastAsia="ru-RU"/>
        </w:rPr>
        <w:t xml:space="preserve"> торговых площадей. При среднем размере стационарного сельского магазина 90-</w:t>
      </w:r>
      <w:smartTag w:uri="urn:schemas-microsoft-com:office:smarttags" w:element="metricconverter">
        <w:smartTagPr>
          <w:attr w:name="ProductID" w:val="100 кв. м"/>
        </w:smartTagPr>
        <w:r w:rsidRPr="00480A36">
          <w:rPr>
            <w:rFonts w:ascii="Times New Roman" w:eastAsia="Times New Roman" w:hAnsi="Times New Roman" w:cs="Times New Roman"/>
            <w:lang w:eastAsia="ru-RU"/>
          </w:rPr>
          <w:t>100 кв. м</w:t>
        </w:r>
      </w:smartTag>
      <w:r w:rsidRPr="00480A36">
        <w:rPr>
          <w:rFonts w:ascii="Times New Roman" w:eastAsia="Times New Roman" w:hAnsi="Times New Roman" w:cs="Times New Roman"/>
          <w:lang w:eastAsia="ru-RU"/>
        </w:rPr>
        <w:t xml:space="preserve"> на территории поселения требуется строительство около 8 новых объектов торговли (объекты малого предпринимательства). Проектом Генерального плана предусмотрено выделение участков для возможного строительства торговых объектов и комплексов, рассчитанных на обслуживание постоянного и сезонного населения в наиболее многолюдных населенных пунктах – при наличии инвестиционных предложений в пределах </w:t>
      </w:r>
      <w:r w:rsidRPr="00480A36">
        <w:rPr>
          <w:rFonts w:ascii="Times New Roman" w:eastAsia="Times New Roman" w:hAnsi="Times New Roman" w:cs="Times New Roman"/>
          <w:lang w:eastAsia="ru-RU"/>
        </w:rPr>
        <w:lastRenderedPageBreak/>
        <w:t xml:space="preserve">проектируемых жилых зон. Размещение данных объектов возможно совместно с объектами других видов обслуживания (предприятия </w:t>
      </w:r>
      <w:r w:rsidRPr="00480A36">
        <w:rPr>
          <w:rFonts w:ascii="Times New Roman" w:eastAsia="Times New Roman" w:hAnsi="Times New Roman" w:cs="Times New Roman"/>
          <w:b/>
          <w:u w:val="single"/>
          <w:lang w:eastAsia="ru-RU"/>
        </w:rPr>
        <w:t>общественного питания</w:t>
      </w:r>
      <w:r w:rsidRPr="00480A36">
        <w:rPr>
          <w:rFonts w:ascii="Times New Roman" w:eastAsia="Times New Roman" w:hAnsi="Times New Roman" w:cs="Times New Roman"/>
          <w:lang w:eastAsia="ru-RU"/>
        </w:rPr>
        <w:t xml:space="preserve">, </w:t>
      </w:r>
      <w:r w:rsidRPr="00480A36">
        <w:rPr>
          <w:rFonts w:ascii="Times New Roman" w:eastAsia="Times New Roman" w:hAnsi="Times New Roman" w:cs="Times New Roman"/>
          <w:b/>
          <w:u w:val="single"/>
          <w:lang w:eastAsia="ru-RU"/>
        </w:rPr>
        <w:t>бытового обслуживания</w:t>
      </w:r>
      <w:r w:rsidRPr="00480A36">
        <w:rPr>
          <w:rFonts w:ascii="Times New Roman" w:eastAsia="Times New Roman" w:hAnsi="Times New Roman" w:cs="Times New Roman"/>
          <w:lang w:eastAsia="ru-RU"/>
        </w:rPr>
        <w:t xml:space="preserve"> и др.).</w:t>
      </w:r>
    </w:p>
    <w:p w:rsidR="00F80DDD" w:rsidRPr="00480A36" w:rsidRDefault="00F80DDD" w:rsidP="00F80DD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Для обеспечения полномочий муниципального образования по </w:t>
      </w:r>
      <w:r w:rsidRPr="00480A36">
        <w:rPr>
          <w:rFonts w:ascii="Times New Roman" w:eastAsia="Times New Roman" w:hAnsi="Times New Roman" w:cs="Times New Roman"/>
          <w:b/>
          <w:u w:val="single"/>
          <w:lang w:eastAsia="ru-RU"/>
        </w:rPr>
        <w:t>содержанию мест захоронения</w:t>
      </w:r>
      <w:r w:rsidRPr="00480A36">
        <w:rPr>
          <w:rFonts w:ascii="Times New Roman" w:eastAsia="Times New Roman" w:hAnsi="Times New Roman" w:cs="Times New Roman"/>
          <w:lang w:eastAsia="ru-RU"/>
        </w:rPr>
        <w:t xml:space="preserve"> проектом Генерального плана предусматривается выделение территории для развития гражданского кладбища в д. Старополье.</w:t>
      </w:r>
    </w:p>
    <w:p w:rsidR="00F80DDD" w:rsidRPr="00480A36" w:rsidRDefault="00F80DDD" w:rsidP="001809D4">
      <w:pPr>
        <w:widowControl w:val="0"/>
        <w:spacing w:after="0" w:line="240" w:lineRule="auto"/>
        <w:ind w:firstLine="709"/>
        <w:jc w:val="right"/>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Таблица 4.6.</w:t>
      </w:r>
    </w:p>
    <w:p w:rsidR="00F80DDD" w:rsidRPr="00480A36" w:rsidRDefault="00F80DDD" w:rsidP="00F80DDD">
      <w:pPr>
        <w:widowControl w:val="0"/>
        <w:tabs>
          <w:tab w:val="center" w:pos="4677"/>
          <w:tab w:val="right" w:pos="9355"/>
        </w:tabs>
        <w:spacing w:after="0" w:line="240" w:lineRule="auto"/>
        <w:ind w:firstLine="709"/>
        <w:jc w:val="center"/>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Расчет нормативной емкости учреждений и предприятий обслуживания населения на первую очередь и на расчетный срок </w:t>
      </w:r>
    </w:p>
    <w:p w:rsidR="00F80DDD" w:rsidRPr="00480A36" w:rsidRDefault="00F80DDD" w:rsidP="00F80DDD">
      <w:pPr>
        <w:widowControl w:val="0"/>
        <w:tabs>
          <w:tab w:val="center" w:pos="4677"/>
          <w:tab w:val="right" w:pos="9355"/>
        </w:tabs>
        <w:spacing w:after="0" w:line="240" w:lineRule="auto"/>
        <w:jc w:val="center"/>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по Старопольскому сельскому поселению</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2"/>
        <w:gridCol w:w="1148"/>
        <w:gridCol w:w="3303"/>
        <w:gridCol w:w="839"/>
        <w:gridCol w:w="839"/>
        <w:gridCol w:w="839"/>
      </w:tblGrid>
      <w:tr w:rsidR="00F80DDD" w:rsidRPr="001809D4" w:rsidTr="00F80DDD">
        <w:trPr>
          <w:trHeight w:val="322"/>
        </w:trPr>
        <w:tc>
          <w:tcPr>
            <w:tcW w:w="2852" w:type="dxa"/>
            <w:vMerge w:val="restart"/>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Наименование учреждений обслуживания</w:t>
            </w:r>
          </w:p>
        </w:tc>
        <w:tc>
          <w:tcPr>
            <w:tcW w:w="1148" w:type="dxa"/>
            <w:vMerge w:val="restart"/>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Ед. измерения</w:t>
            </w:r>
          </w:p>
        </w:tc>
        <w:tc>
          <w:tcPr>
            <w:tcW w:w="3303" w:type="dxa"/>
            <w:vMerge w:val="restart"/>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 xml:space="preserve">Рекомендуемые нормативы и показатели в расчете на имеющееся население </w:t>
            </w:r>
          </w:p>
        </w:tc>
        <w:tc>
          <w:tcPr>
            <w:tcW w:w="839" w:type="dxa"/>
            <w:vMerge w:val="restart"/>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 xml:space="preserve">Сущ. </w:t>
            </w:r>
          </w:p>
        </w:tc>
        <w:tc>
          <w:tcPr>
            <w:tcW w:w="839" w:type="dxa"/>
            <w:vMerge w:val="restart"/>
            <w:textDirection w:val="btLr"/>
          </w:tcPr>
          <w:p w:rsidR="00F80DDD" w:rsidRPr="001809D4" w:rsidRDefault="00F80DDD" w:rsidP="00F80DDD">
            <w:pPr>
              <w:spacing w:after="0" w:line="240" w:lineRule="auto"/>
              <w:ind w:left="113" w:right="113"/>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На первую очередь</w:t>
            </w:r>
          </w:p>
        </w:tc>
        <w:tc>
          <w:tcPr>
            <w:tcW w:w="839" w:type="dxa"/>
            <w:vMerge w:val="restart"/>
            <w:textDirection w:val="btLr"/>
          </w:tcPr>
          <w:p w:rsidR="00F80DDD" w:rsidRPr="001809D4" w:rsidRDefault="00F80DDD" w:rsidP="00F80DDD">
            <w:pPr>
              <w:spacing w:after="0" w:line="240" w:lineRule="auto"/>
              <w:ind w:left="113" w:right="113"/>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На расчетный срок</w:t>
            </w:r>
          </w:p>
        </w:tc>
      </w:tr>
      <w:tr w:rsidR="00F80DDD" w:rsidRPr="001809D4" w:rsidTr="00F80DDD">
        <w:trPr>
          <w:trHeight w:val="322"/>
        </w:trPr>
        <w:tc>
          <w:tcPr>
            <w:tcW w:w="2852" w:type="dxa"/>
            <w:vMerge/>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p>
        </w:tc>
        <w:tc>
          <w:tcPr>
            <w:tcW w:w="1148" w:type="dxa"/>
            <w:vMerge/>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p>
        </w:tc>
        <w:tc>
          <w:tcPr>
            <w:tcW w:w="3303" w:type="dxa"/>
            <w:vMerge/>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p>
        </w:tc>
        <w:tc>
          <w:tcPr>
            <w:tcW w:w="839" w:type="dxa"/>
            <w:vMerge/>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p>
        </w:tc>
        <w:tc>
          <w:tcPr>
            <w:tcW w:w="839" w:type="dxa"/>
            <w:vMerge/>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p>
        </w:tc>
        <w:tc>
          <w:tcPr>
            <w:tcW w:w="839" w:type="dxa"/>
            <w:vMerge/>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p>
        </w:tc>
      </w:tr>
      <w:tr w:rsidR="00F80DDD" w:rsidRPr="001809D4" w:rsidTr="00F80DDD">
        <w:trPr>
          <w:trHeight w:val="938"/>
        </w:trPr>
        <w:tc>
          <w:tcPr>
            <w:tcW w:w="2852" w:type="dxa"/>
            <w:vMerge/>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p>
        </w:tc>
        <w:tc>
          <w:tcPr>
            <w:tcW w:w="1148" w:type="dxa"/>
            <w:vMerge/>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p>
        </w:tc>
        <w:tc>
          <w:tcPr>
            <w:tcW w:w="3303" w:type="dxa"/>
            <w:vMerge/>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p>
        </w:tc>
        <w:tc>
          <w:tcPr>
            <w:tcW w:w="839" w:type="dxa"/>
            <w:vMerge/>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p>
        </w:tc>
        <w:tc>
          <w:tcPr>
            <w:tcW w:w="839" w:type="dxa"/>
            <w:vMerge/>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p>
        </w:tc>
        <w:tc>
          <w:tcPr>
            <w:tcW w:w="839" w:type="dxa"/>
            <w:vMerge/>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p>
        </w:tc>
      </w:tr>
      <w:tr w:rsidR="00F80DDD" w:rsidRPr="001809D4" w:rsidTr="00F80DDD">
        <w:trPr>
          <w:trHeight w:val="20"/>
        </w:trPr>
        <w:tc>
          <w:tcPr>
            <w:tcW w:w="9820" w:type="dxa"/>
            <w:gridSpan w:val="6"/>
          </w:tcPr>
          <w:p w:rsidR="00F80DDD" w:rsidRPr="001809D4" w:rsidRDefault="00F80DDD" w:rsidP="00F80DDD">
            <w:pPr>
              <w:spacing w:after="0" w:line="240" w:lineRule="auto"/>
              <w:jc w:val="center"/>
              <w:rPr>
                <w:rFonts w:ascii="Times New Roman" w:eastAsia="Times New Roman" w:hAnsi="Times New Roman" w:cs="Times New Roman"/>
                <w:b/>
                <w:bCs/>
                <w:sz w:val="26"/>
                <w:szCs w:val="26"/>
                <w:lang w:eastAsia="ru-RU"/>
              </w:rPr>
            </w:pPr>
            <w:r w:rsidRPr="001809D4">
              <w:rPr>
                <w:rFonts w:ascii="Times New Roman" w:eastAsia="Times New Roman" w:hAnsi="Times New Roman" w:cs="Times New Roman"/>
                <w:b/>
                <w:bCs/>
                <w:sz w:val="26"/>
                <w:szCs w:val="26"/>
                <w:lang w:eastAsia="ru-RU"/>
              </w:rPr>
              <w:t>Учреждения образования</w:t>
            </w:r>
          </w:p>
        </w:tc>
      </w:tr>
      <w:tr w:rsidR="00F80DDD" w:rsidRPr="001809D4" w:rsidTr="00F80DDD">
        <w:trPr>
          <w:trHeight w:val="20"/>
        </w:trPr>
        <w:tc>
          <w:tcPr>
            <w:tcW w:w="9820" w:type="dxa"/>
            <w:gridSpan w:val="6"/>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Нормативы - СП 42.13330.2011</w:t>
            </w:r>
          </w:p>
        </w:tc>
      </w:tr>
      <w:tr w:rsidR="00F80DDD" w:rsidRPr="001809D4" w:rsidTr="00F80DDD">
        <w:trPr>
          <w:trHeight w:val="20"/>
        </w:trPr>
        <w:tc>
          <w:tcPr>
            <w:tcW w:w="2852"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Дошкольные учреждения</w:t>
            </w:r>
          </w:p>
        </w:tc>
        <w:tc>
          <w:tcPr>
            <w:tcW w:w="1148"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мест</w:t>
            </w:r>
          </w:p>
        </w:tc>
        <w:tc>
          <w:tcPr>
            <w:tcW w:w="3303"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85 % от численности детей в возрасте 1-6 лет включительно</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160</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150</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160*</w:t>
            </w:r>
          </w:p>
        </w:tc>
      </w:tr>
      <w:tr w:rsidR="00F80DDD" w:rsidRPr="001809D4" w:rsidTr="00F80DDD">
        <w:trPr>
          <w:trHeight w:val="20"/>
        </w:trPr>
        <w:tc>
          <w:tcPr>
            <w:tcW w:w="2852"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Школы</w:t>
            </w:r>
          </w:p>
        </w:tc>
        <w:tc>
          <w:tcPr>
            <w:tcW w:w="1148"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мест</w:t>
            </w:r>
          </w:p>
        </w:tc>
        <w:tc>
          <w:tcPr>
            <w:tcW w:w="3303"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100 % охват детей школьного возраста неполным средним образованием и 75 % охват детей в старших классах</w:t>
            </w:r>
          </w:p>
        </w:tc>
        <w:tc>
          <w:tcPr>
            <w:tcW w:w="839" w:type="dxa"/>
            <w:shd w:val="clear" w:color="auto" w:fill="auto"/>
            <w:noWrap/>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700</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265</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265</w:t>
            </w:r>
          </w:p>
        </w:tc>
      </w:tr>
      <w:tr w:rsidR="00F80DDD" w:rsidRPr="001809D4" w:rsidTr="00F80DDD">
        <w:trPr>
          <w:trHeight w:val="20"/>
        </w:trPr>
        <w:tc>
          <w:tcPr>
            <w:tcW w:w="9820" w:type="dxa"/>
            <w:gridSpan w:val="6"/>
          </w:tcPr>
          <w:p w:rsidR="00F80DDD" w:rsidRPr="001809D4" w:rsidRDefault="00F80DDD" w:rsidP="00F80DDD">
            <w:pPr>
              <w:spacing w:after="0" w:line="240" w:lineRule="auto"/>
              <w:jc w:val="center"/>
              <w:rPr>
                <w:rFonts w:ascii="Times New Roman" w:eastAsia="Times New Roman" w:hAnsi="Times New Roman" w:cs="Times New Roman"/>
                <w:b/>
                <w:bCs/>
                <w:sz w:val="26"/>
                <w:szCs w:val="26"/>
                <w:lang w:eastAsia="ru-RU"/>
              </w:rPr>
            </w:pPr>
            <w:r w:rsidRPr="001809D4">
              <w:rPr>
                <w:rFonts w:ascii="Times New Roman" w:eastAsia="Times New Roman" w:hAnsi="Times New Roman" w:cs="Times New Roman"/>
                <w:b/>
                <w:bCs/>
                <w:sz w:val="26"/>
                <w:szCs w:val="26"/>
                <w:lang w:eastAsia="ru-RU"/>
              </w:rPr>
              <w:t>Учреждения здравоохранения</w:t>
            </w:r>
          </w:p>
        </w:tc>
      </w:tr>
      <w:tr w:rsidR="00F80DDD" w:rsidRPr="001809D4" w:rsidTr="00F80DDD">
        <w:trPr>
          <w:trHeight w:val="20"/>
        </w:trPr>
        <w:tc>
          <w:tcPr>
            <w:tcW w:w="9820" w:type="dxa"/>
            <w:gridSpan w:val="6"/>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 xml:space="preserve">Нормативы – по «Социальным нормативам и нормам», в скобках – по «Программе государственных гарантий оказания гражданам Российской Федерации бесплатной медицинской помощи на </w:t>
            </w:r>
            <w:smartTag w:uri="urn:schemas-microsoft-com:office:smarttags" w:element="metricconverter">
              <w:smartTagPr>
                <w:attr w:name="ProductID" w:val="2011 г"/>
              </w:smartTagPr>
              <w:r w:rsidRPr="001809D4">
                <w:rPr>
                  <w:rFonts w:ascii="Times New Roman" w:eastAsia="Times New Roman" w:hAnsi="Times New Roman" w:cs="Times New Roman"/>
                  <w:sz w:val="26"/>
                  <w:szCs w:val="26"/>
                  <w:lang w:eastAsia="ru-RU"/>
                </w:rPr>
                <w:t>2011 г</w:t>
              </w:r>
            </w:smartTag>
            <w:r w:rsidRPr="001809D4">
              <w:rPr>
                <w:rFonts w:ascii="Times New Roman" w:eastAsia="Times New Roman" w:hAnsi="Times New Roman" w:cs="Times New Roman"/>
                <w:sz w:val="26"/>
                <w:szCs w:val="26"/>
                <w:lang w:eastAsia="ru-RU"/>
              </w:rPr>
              <w:t>.»</w:t>
            </w:r>
          </w:p>
        </w:tc>
      </w:tr>
      <w:tr w:rsidR="00F80DDD" w:rsidRPr="001809D4" w:rsidTr="00F80DDD">
        <w:trPr>
          <w:trHeight w:val="469"/>
        </w:trPr>
        <w:tc>
          <w:tcPr>
            <w:tcW w:w="2852" w:type="dxa"/>
            <w:vMerge w:val="restart"/>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Больницы</w:t>
            </w:r>
          </w:p>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(дополнительные места в составе ближайшего больничного учреждения)</w:t>
            </w:r>
          </w:p>
        </w:tc>
        <w:tc>
          <w:tcPr>
            <w:tcW w:w="1148" w:type="dxa"/>
            <w:vMerge w:val="restart"/>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коек</w:t>
            </w:r>
          </w:p>
        </w:tc>
        <w:tc>
          <w:tcPr>
            <w:tcW w:w="3303"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 xml:space="preserve">13,47 на тыс. жителей </w:t>
            </w:r>
          </w:p>
        </w:tc>
        <w:tc>
          <w:tcPr>
            <w:tcW w:w="839" w:type="dxa"/>
            <w:vMerge w:val="restart"/>
            <w:shd w:val="clear" w:color="auto" w:fill="auto"/>
            <w:noWrap/>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Нет</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32</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32</w:t>
            </w:r>
          </w:p>
        </w:tc>
      </w:tr>
      <w:tr w:rsidR="00F80DDD" w:rsidRPr="001809D4" w:rsidTr="00F80DDD">
        <w:trPr>
          <w:trHeight w:val="469"/>
        </w:trPr>
        <w:tc>
          <w:tcPr>
            <w:tcW w:w="2852" w:type="dxa"/>
            <w:vMerge/>
            <w:tcBorders>
              <w:bottom w:val="single" w:sz="4" w:space="0" w:color="auto"/>
            </w:tcBorders>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p>
        </w:tc>
        <w:tc>
          <w:tcPr>
            <w:tcW w:w="1148" w:type="dxa"/>
            <w:vMerge/>
            <w:tcBorders>
              <w:bottom w:val="single" w:sz="4" w:space="0" w:color="auto"/>
            </w:tcBorders>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p>
        </w:tc>
        <w:tc>
          <w:tcPr>
            <w:tcW w:w="3303" w:type="dxa"/>
            <w:tcBorders>
              <w:bottom w:val="single" w:sz="4" w:space="0" w:color="auto"/>
            </w:tcBorders>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(8,4 коек на тыс. жителей)</w:t>
            </w:r>
          </w:p>
        </w:tc>
        <w:tc>
          <w:tcPr>
            <w:tcW w:w="839" w:type="dxa"/>
            <w:vMerge/>
            <w:shd w:val="clear" w:color="auto" w:fill="auto"/>
            <w:noWrap/>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(20)</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(20)</w:t>
            </w:r>
          </w:p>
        </w:tc>
      </w:tr>
      <w:tr w:rsidR="00F80DDD" w:rsidRPr="001809D4" w:rsidTr="00F80DDD">
        <w:trPr>
          <w:trHeight w:val="352"/>
        </w:trPr>
        <w:tc>
          <w:tcPr>
            <w:tcW w:w="2852" w:type="dxa"/>
            <w:vMerge w:val="restart"/>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Амбулаторно-поликлинические учреждения</w:t>
            </w:r>
          </w:p>
        </w:tc>
        <w:tc>
          <w:tcPr>
            <w:tcW w:w="1148" w:type="dxa"/>
            <w:vMerge w:val="restart"/>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пос. в смену</w:t>
            </w:r>
          </w:p>
        </w:tc>
        <w:tc>
          <w:tcPr>
            <w:tcW w:w="3303"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 xml:space="preserve">18,15 на тыс. жителей </w:t>
            </w:r>
          </w:p>
        </w:tc>
        <w:tc>
          <w:tcPr>
            <w:tcW w:w="839" w:type="dxa"/>
            <w:vMerge w:val="restart"/>
            <w:shd w:val="clear" w:color="auto" w:fill="auto"/>
            <w:noWrap/>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53</w:t>
            </w:r>
          </w:p>
        </w:tc>
        <w:tc>
          <w:tcPr>
            <w:tcW w:w="839" w:type="dxa"/>
            <w:tcBorders>
              <w:bottom w:val="single" w:sz="4" w:space="0" w:color="auto"/>
            </w:tcBorders>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44</w:t>
            </w:r>
          </w:p>
        </w:tc>
        <w:tc>
          <w:tcPr>
            <w:tcW w:w="839" w:type="dxa"/>
            <w:tcBorders>
              <w:bottom w:val="single" w:sz="4" w:space="0" w:color="auto"/>
            </w:tcBorders>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44</w:t>
            </w:r>
          </w:p>
        </w:tc>
      </w:tr>
      <w:tr w:rsidR="00F80DDD" w:rsidRPr="001809D4" w:rsidTr="00F80DDD">
        <w:trPr>
          <w:trHeight w:val="351"/>
        </w:trPr>
        <w:tc>
          <w:tcPr>
            <w:tcW w:w="2852" w:type="dxa"/>
            <w:vMerge/>
            <w:tcBorders>
              <w:bottom w:val="single" w:sz="4" w:space="0" w:color="auto"/>
            </w:tcBorders>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p>
        </w:tc>
        <w:tc>
          <w:tcPr>
            <w:tcW w:w="1148" w:type="dxa"/>
            <w:vMerge/>
            <w:tcBorders>
              <w:bottom w:val="single" w:sz="4" w:space="0" w:color="auto"/>
            </w:tcBorders>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p>
        </w:tc>
        <w:tc>
          <w:tcPr>
            <w:tcW w:w="3303" w:type="dxa"/>
            <w:tcBorders>
              <w:bottom w:val="single" w:sz="4" w:space="0" w:color="auto"/>
            </w:tcBorders>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(20,1 пос. в смену на тыс. жителей)</w:t>
            </w:r>
          </w:p>
        </w:tc>
        <w:tc>
          <w:tcPr>
            <w:tcW w:w="839" w:type="dxa"/>
            <w:vMerge/>
            <w:tcBorders>
              <w:bottom w:val="single" w:sz="4" w:space="0" w:color="auto"/>
            </w:tcBorders>
            <w:shd w:val="clear" w:color="auto" w:fill="auto"/>
            <w:noWrap/>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tcBorders>
              <w:bottom w:val="single" w:sz="4" w:space="0" w:color="auto"/>
            </w:tcBorders>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(48)</w:t>
            </w:r>
          </w:p>
        </w:tc>
        <w:tc>
          <w:tcPr>
            <w:tcW w:w="839" w:type="dxa"/>
            <w:tcBorders>
              <w:bottom w:val="single" w:sz="4" w:space="0" w:color="auto"/>
            </w:tcBorders>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(48)</w:t>
            </w:r>
          </w:p>
        </w:tc>
      </w:tr>
      <w:tr w:rsidR="00F80DDD" w:rsidRPr="001809D4" w:rsidTr="00F80DDD">
        <w:trPr>
          <w:trHeight w:val="20"/>
        </w:trPr>
        <w:tc>
          <w:tcPr>
            <w:tcW w:w="9820" w:type="dxa"/>
            <w:gridSpan w:val="6"/>
          </w:tcPr>
          <w:p w:rsidR="00F80DDD" w:rsidRPr="001809D4" w:rsidRDefault="00F80DDD" w:rsidP="00F80DDD">
            <w:pPr>
              <w:spacing w:after="0" w:line="240" w:lineRule="auto"/>
              <w:jc w:val="center"/>
              <w:rPr>
                <w:rFonts w:ascii="Times New Roman" w:eastAsia="Times New Roman" w:hAnsi="Times New Roman" w:cs="Times New Roman"/>
                <w:b/>
                <w:bCs/>
                <w:sz w:val="26"/>
                <w:szCs w:val="26"/>
                <w:lang w:eastAsia="ru-RU"/>
              </w:rPr>
            </w:pPr>
            <w:r w:rsidRPr="001809D4">
              <w:rPr>
                <w:rFonts w:ascii="Times New Roman" w:eastAsia="Times New Roman" w:hAnsi="Times New Roman" w:cs="Times New Roman"/>
                <w:b/>
                <w:bCs/>
                <w:sz w:val="26"/>
                <w:szCs w:val="26"/>
                <w:lang w:eastAsia="ru-RU"/>
              </w:rPr>
              <w:t xml:space="preserve">Учреждения культуры </w:t>
            </w:r>
          </w:p>
        </w:tc>
      </w:tr>
      <w:tr w:rsidR="00F80DDD" w:rsidRPr="001809D4" w:rsidTr="00F80DDD">
        <w:trPr>
          <w:trHeight w:val="20"/>
        </w:trPr>
        <w:tc>
          <w:tcPr>
            <w:tcW w:w="9820" w:type="dxa"/>
            <w:gridSpan w:val="6"/>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Нормативы:  культурно-досуговые учреждения – по «Методике определения нормативной потребности субъектов Российской Федерации в объектах социальной инфраструктуры», библиотеки – по СП 42.13330.2011.</w:t>
            </w:r>
          </w:p>
        </w:tc>
      </w:tr>
      <w:tr w:rsidR="00F80DDD" w:rsidRPr="001809D4" w:rsidTr="00F80DDD">
        <w:trPr>
          <w:trHeight w:val="20"/>
        </w:trPr>
        <w:tc>
          <w:tcPr>
            <w:tcW w:w="2852"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Клубы, дома культуры</w:t>
            </w:r>
          </w:p>
        </w:tc>
        <w:tc>
          <w:tcPr>
            <w:tcW w:w="1148"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посети-тельских мест</w:t>
            </w:r>
          </w:p>
        </w:tc>
        <w:tc>
          <w:tcPr>
            <w:tcW w:w="3303"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Для групп населенных пунктов людностью 2-5 тыс. чел. – 230-190 мест на тыс. жителей</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820</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552-456</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552-456</w:t>
            </w:r>
          </w:p>
        </w:tc>
      </w:tr>
      <w:tr w:rsidR="00F80DDD" w:rsidRPr="001809D4" w:rsidTr="00F80DDD">
        <w:trPr>
          <w:trHeight w:val="20"/>
        </w:trPr>
        <w:tc>
          <w:tcPr>
            <w:tcW w:w="2852"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 xml:space="preserve">Библиотеки </w:t>
            </w:r>
          </w:p>
        </w:tc>
        <w:tc>
          <w:tcPr>
            <w:tcW w:w="1148"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 xml:space="preserve">тыс. </w:t>
            </w:r>
            <w:r w:rsidRPr="001809D4">
              <w:rPr>
                <w:rFonts w:ascii="Times New Roman" w:eastAsia="Times New Roman" w:hAnsi="Times New Roman" w:cs="Times New Roman"/>
                <w:sz w:val="26"/>
                <w:szCs w:val="26"/>
                <w:lang w:eastAsia="ru-RU"/>
              </w:rPr>
              <w:lastRenderedPageBreak/>
              <w:t>экз./</w:t>
            </w:r>
          </w:p>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мест в чит.зале</w:t>
            </w:r>
          </w:p>
        </w:tc>
        <w:tc>
          <w:tcPr>
            <w:tcW w:w="3303"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lastRenderedPageBreak/>
              <w:t xml:space="preserve">Для групп населенных </w:t>
            </w:r>
            <w:r w:rsidRPr="001809D4">
              <w:rPr>
                <w:rFonts w:ascii="Times New Roman" w:eastAsia="Times New Roman" w:hAnsi="Times New Roman" w:cs="Times New Roman"/>
                <w:sz w:val="26"/>
                <w:szCs w:val="26"/>
                <w:lang w:eastAsia="ru-RU"/>
              </w:rPr>
              <w:lastRenderedPageBreak/>
              <w:t>пунктов людностью 2-5 тыс. человек: 5-6 тыс. единиц хранения на тысячу населения/</w:t>
            </w:r>
          </w:p>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4-5 мест в читальном зале</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lastRenderedPageBreak/>
              <w:t>50/</w:t>
            </w:r>
          </w:p>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lastRenderedPageBreak/>
              <w:t>н/д</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lastRenderedPageBreak/>
              <w:t>12-</w:t>
            </w:r>
            <w:r w:rsidRPr="001809D4">
              <w:rPr>
                <w:rFonts w:ascii="Times New Roman" w:eastAsia="Times New Roman" w:hAnsi="Times New Roman" w:cs="Times New Roman"/>
                <w:sz w:val="26"/>
                <w:szCs w:val="26"/>
                <w:lang w:eastAsia="ru-RU"/>
              </w:rPr>
              <w:lastRenderedPageBreak/>
              <w:t>14,4/10</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lastRenderedPageBreak/>
              <w:t>12-</w:t>
            </w:r>
            <w:r w:rsidRPr="001809D4">
              <w:rPr>
                <w:rFonts w:ascii="Times New Roman" w:eastAsia="Times New Roman" w:hAnsi="Times New Roman" w:cs="Times New Roman"/>
                <w:sz w:val="26"/>
                <w:szCs w:val="26"/>
                <w:lang w:eastAsia="ru-RU"/>
              </w:rPr>
              <w:lastRenderedPageBreak/>
              <w:t>14,4/10</w:t>
            </w:r>
          </w:p>
        </w:tc>
      </w:tr>
      <w:tr w:rsidR="00F80DDD" w:rsidRPr="001809D4" w:rsidTr="00F80DDD">
        <w:trPr>
          <w:trHeight w:val="20"/>
        </w:trPr>
        <w:tc>
          <w:tcPr>
            <w:tcW w:w="9820" w:type="dxa"/>
            <w:gridSpan w:val="6"/>
          </w:tcPr>
          <w:p w:rsidR="00F80DDD" w:rsidRPr="001809D4" w:rsidRDefault="00F80DDD" w:rsidP="00F80DDD">
            <w:pPr>
              <w:spacing w:after="0" w:line="240" w:lineRule="auto"/>
              <w:jc w:val="center"/>
              <w:rPr>
                <w:rFonts w:ascii="Times New Roman" w:eastAsia="Times New Roman" w:hAnsi="Times New Roman" w:cs="Times New Roman"/>
                <w:b/>
                <w:bCs/>
                <w:sz w:val="26"/>
                <w:szCs w:val="26"/>
                <w:lang w:eastAsia="ru-RU"/>
              </w:rPr>
            </w:pPr>
            <w:r w:rsidRPr="001809D4">
              <w:rPr>
                <w:rFonts w:ascii="Times New Roman" w:eastAsia="Times New Roman" w:hAnsi="Times New Roman" w:cs="Times New Roman"/>
                <w:b/>
                <w:bCs/>
                <w:sz w:val="26"/>
                <w:szCs w:val="26"/>
                <w:lang w:eastAsia="ru-RU"/>
              </w:rPr>
              <w:lastRenderedPageBreak/>
              <w:t xml:space="preserve">Спортивные сооружения </w:t>
            </w:r>
          </w:p>
        </w:tc>
      </w:tr>
      <w:tr w:rsidR="00F80DDD" w:rsidRPr="001809D4" w:rsidTr="00F80DDD">
        <w:trPr>
          <w:trHeight w:val="20"/>
        </w:trPr>
        <w:tc>
          <w:tcPr>
            <w:tcW w:w="9820" w:type="dxa"/>
            <w:gridSpan w:val="6"/>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Нормативы: по «Методике определения нормативной потребности субъектов Российской Федерации в объектах социальной инфраструктуры», в скобках – по СП 42.13330.2011.</w:t>
            </w:r>
          </w:p>
        </w:tc>
      </w:tr>
      <w:tr w:rsidR="00F80DDD" w:rsidRPr="001809D4" w:rsidTr="00F80DDD">
        <w:trPr>
          <w:trHeight w:val="235"/>
        </w:trPr>
        <w:tc>
          <w:tcPr>
            <w:tcW w:w="2852" w:type="dxa"/>
            <w:vMerge w:val="restart"/>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bookmarkStart w:id="9" w:name="RANGE!A32"/>
            <w:r w:rsidRPr="001809D4">
              <w:rPr>
                <w:rFonts w:ascii="Times New Roman" w:eastAsia="Times New Roman" w:hAnsi="Times New Roman" w:cs="Times New Roman"/>
                <w:sz w:val="26"/>
                <w:szCs w:val="26"/>
                <w:lang w:eastAsia="ru-RU"/>
              </w:rPr>
              <w:t>Спортивные залы</w:t>
            </w:r>
            <w:bookmarkEnd w:id="9"/>
          </w:p>
        </w:tc>
        <w:tc>
          <w:tcPr>
            <w:tcW w:w="1148" w:type="dxa"/>
            <w:vMerge w:val="restart"/>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кв. м  площ. пола</w:t>
            </w:r>
          </w:p>
        </w:tc>
        <w:tc>
          <w:tcPr>
            <w:tcW w:w="3303" w:type="dxa"/>
            <w:vMerge w:val="restart"/>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350 (200) кв. м на тыс. жителей</w:t>
            </w:r>
          </w:p>
        </w:tc>
        <w:tc>
          <w:tcPr>
            <w:tcW w:w="839" w:type="dxa"/>
            <w:vMerge w:val="restart"/>
            <w:shd w:val="clear" w:color="auto" w:fill="auto"/>
            <w:noWrap/>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840</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840</w:t>
            </w:r>
          </w:p>
        </w:tc>
      </w:tr>
      <w:tr w:rsidR="00F80DDD" w:rsidRPr="001809D4" w:rsidTr="00F80DDD">
        <w:trPr>
          <w:trHeight w:val="234"/>
        </w:trPr>
        <w:tc>
          <w:tcPr>
            <w:tcW w:w="2852" w:type="dxa"/>
            <w:vMerge/>
            <w:tcBorders>
              <w:bottom w:val="single" w:sz="4" w:space="0" w:color="auto"/>
            </w:tcBorders>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p>
        </w:tc>
        <w:tc>
          <w:tcPr>
            <w:tcW w:w="1148" w:type="dxa"/>
            <w:vMerge/>
            <w:tcBorders>
              <w:bottom w:val="single" w:sz="4" w:space="0" w:color="auto"/>
            </w:tcBorders>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p>
        </w:tc>
        <w:tc>
          <w:tcPr>
            <w:tcW w:w="3303" w:type="dxa"/>
            <w:vMerge/>
            <w:tcBorders>
              <w:bottom w:val="single" w:sz="4" w:space="0" w:color="auto"/>
            </w:tcBorders>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vMerge/>
            <w:shd w:val="clear" w:color="auto" w:fill="auto"/>
            <w:noWrap/>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(480)</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(480)</w:t>
            </w:r>
          </w:p>
        </w:tc>
      </w:tr>
      <w:tr w:rsidR="00F80DDD" w:rsidRPr="001809D4" w:rsidTr="00F80DDD">
        <w:trPr>
          <w:trHeight w:val="117"/>
        </w:trPr>
        <w:tc>
          <w:tcPr>
            <w:tcW w:w="2852" w:type="dxa"/>
            <w:vMerge w:val="restart"/>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Плоскостные сооружения</w:t>
            </w:r>
          </w:p>
        </w:tc>
        <w:tc>
          <w:tcPr>
            <w:tcW w:w="1148" w:type="dxa"/>
            <w:vMerge w:val="restart"/>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тыс.кв. м</w:t>
            </w:r>
          </w:p>
        </w:tc>
        <w:tc>
          <w:tcPr>
            <w:tcW w:w="3303" w:type="dxa"/>
            <w:vMerge w:val="restart"/>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1,95 (0,9) на тыс. жителей</w:t>
            </w:r>
          </w:p>
        </w:tc>
        <w:tc>
          <w:tcPr>
            <w:tcW w:w="839" w:type="dxa"/>
            <w:vMerge w:val="restart"/>
            <w:shd w:val="clear" w:color="auto" w:fill="auto"/>
            <w:noWrap/>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tcBorders>
              <w:bottom w:val="single" w:sz="4" w:space="0" w:color="auto"/>
            </w:tcBorders>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4,68</w:t>
            </w:r>
          </w:p>
        </w:tc>
        <w:tc>
          <w:tcPr>
            <w:tcW w:w="839" w:type="dxa"/>
            <w:tcBorders>
              <w:bottom w:val="single" w:sz="4" w:space="0" w:color="auto"/>
            </w:tcBorders>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4,68</w:t>
            </w:r>
          </w:p>
        </w:tc>
      </w:tr>
      <w:tr w:rsidR="00F80DDD" w:rsidRPr="001809D4" w:rsidTr="00F80DDD">
        <w:trPr>
          <w:trHeight w:val="117"/>
        </w:trPr>
        <w:tc>
          <w:tcPr>
            <w:tcW w:w="2852" w:type="dxa"/>
            <w:vMerge/>
            <w:tcBorders>
              <w:bottom w:val="single" w:sz="4" w:space="0" w:color="auto"/>
            </w:tcBorders>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p>
        </w:tc>
        <w:tc>
          <w:tcPr>
            <w:tcW w:w="1148" w:type="dxa"/>
            <w:vMerge/>
            <w:tcBorders>
              <w:bottom w:val="single" w:sz="4" w:space="0" w:color="auto"/>
            </w:tcBorders>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p>
        </w:tc>
        <w:tc>
          <w:tcPr>
            <w:tcW w:w="3303" w:type="dxa"/>
            <w:vMerge/>
            <w:tcBorders>
              <w:bottom w:val="single" w:sz="4" w:space="0" w:color="auto"/>
            </w:tcBorders>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vMerge/>
            <w:tcBorders>
              <w:bottom w:val="single" w:sz="4" w:space="0" w:color="auto"/>
            </w:tcBorders>
            <w:shd w:val="clear" w:color="auto" w:fill="auto"/>
            <w:noWrap/>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tcBorders>
              <w:bottom w:val="single" w:sz="4" w:space="0" w:color="auto"/>
            </w:tcBorders>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(2,16)</w:t>
            </w:r>
          </w:p>
        </w:tc>
        <w:tc>
          <w:tcPr>
            <w:tcW w:w="839" w:type="dxa"/>
            <w:tcBorders>
              <w:bottom w:val="single" w:sz="4" w:space="0" w:color="auto"/>
            </w:tcBorders>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(2,16)</w:t>
            </w:r>
          </w:p>
        </w:tc>
      </w:tr>
      <w:tr w:rsidR="00F80DDD" w:rsidRPr="001809D4" w:rsidTr="00F80DDD">
        <w:trPr>
          <w:trHeight w:val="490"/>
        </w:trPr>
        <w:tc>
          <w:tcPr>
            <w:tcW w:w="2852"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Плавательные бассейны</w:t>
            </w:r>
          </w:p>
        </w:tc>
        <w:tc>
          <w:tcPr>
            <w:tcW w:w="1148"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кв. м зеркала воды</w:t>
            </w:r>
          </w:p>
        </w:tc>
        <w:tc>
          <w:tcPr>
            <w:tcW w:w="3303"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 xml:space="preserve">35 в </w:t>
            </w:r>
            <w:smartTag w:uri="urn:schemas-microsoft-com:office:smarttags" w:element="metricconverter">
              <w:smartTagPr>
                <w:attr w:name="ProductID" w:val="2020 г"/>
              </w:smartTagPr>
              <w:r w:rsidRPr="001809D4">
                <w:rPr>
                  <w:rFonts w:ascii="Times New Roman" w:eastAsia="Times New Roman" w:hAnsi="Times New Roman" w:cs="Times New Roman"/>
                  <w:sz w:val="26"/>
                  <w:szCs w:val="26"/>
                  <w:lang w:eastAsia="ru-RU"/>
                </w:rPr>
                <w:t>2020 г</w:t>
              </w:r>
            </w:smartTag>
            <w:r w:rsidRPr="001809D4">
              <w:rPr>
                <w:rFonts w:ascii="Times New Roman" w:eastAsia="Times New Roman" w:hAnsi="Times New Roman" w:cs="Times New Roman"/>
                <w:sz w:val="26"/>
                <w:szCs w:val="26"/>
                <w:lang w:eastAsia="ru-RU"/>
              </w:rPr>
              <w:t xml:space="preserve">. и 50 в </w:t>
            </w:r>
            <w:smartTag w:uri="urn:schemas-microsoft-com:office:smarttags" w:element="metricconverter">
              <w:smartTagPr>
                <w:attr w:name="ProductID" w:val="2035 г"/>
              </w:smartTagPr>
              <w:r w:rsidRPr="001809D4">
                <w:rPr>
                  <w:rFonts w:ascii="Times New Roman" w:eastAsia="Times New Roman" w:hAnsi="Times New Roman" w:cs="Times New Roman"/>
                  <w:sz w:val="26"/>
                  <w:szCs w:val="26"/>
                  <w:lang w:eastAsia="ru-RU"/>
                </w:rPr>
                <w:t>2035 г</w:t>
              </w:r>
            </w:smartTag>
            <w:r w:rsidRPr="001809D4">
              <w:rPr>
                <w:rFonts w:ascii="Times New Roman" w:eastAsia="Times New Roman" w:hAnsi="Times New Roman" w:cs="Times New Roman"/>
                <w:sz w:val="26"/>
                <w:szCs w:val="26"/>
                <w:lang w:eastAsia="ru-RU"/>
              </w:rPr>
              <w:t>.</w:t>
            </w:r>
            <w:r w:rsidRPr="001809D4">
              <w:rPr>
                <w:rFonts w:ascii="Times New Roman" w:eastAsia="Times New Roman" w:hAnsi="Times New Roman" w:cs="Times New Roman"/>
                <w:sz w:val="26"/>
                <w:szCs w:val="26"/>
                <w:lang w:eastAsia="ru-RU"/>
              </w:rPr>
              <w:br/>
              <w:t>на тыс. жителей</w:t>
            </w:r>
          </w:p>
        </w:tc>
        <w:tc>
          <w:tcPr>
            <w:tcW w:w="839" w:type="dxa"/>
            <w:noWrap/>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84</w:t>
            </w:r>
          </w:p>
        </w:tc>
        <w:tc>
          <w:tcPr>
            <w:tcW w:w="839"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125</w:t>
            </w:r>
          </w:p>
        </w:tc>
      </w:tr>
      <w:tr w:rsidR="00F80DDD" w:rsidRPr="001809D4" w:rsidTr="00F80DDD">
        <w:trPr>
          <w:trHeight w:val="239"/>
        </w:trPr>
        <w:tc>
          <w:tcPr>
            <w:tcW w:w="9820" w:type="dxa"/>
            <w:gridSpan w:val="6"/>
            <w:vAlign w:val="center"/>
          </w:tcPr>
          <w:p w:rsidR="00F80DDD" w:rsidRPr="001809D4" w:rsidRDefault="00F80DDD" w:rsidP="00F80DDD">
            <w:pPr>
              <w:spacing w:after="0" w:line="240" w:lineRule="auto"/>
              <w:jc w:val="center"/>
              <w:rPr>
                <w:rFonts w:ascii="Times New Roman" w:eastAsia="Times New Roman" w:hAnsi="Times New Roman" w:cs="Times New Roman"/>
                <w:b/>
                <w:bCs/>
                <w:sz w:val="26"/>
                <w:szCs w:val="26"/>
                <w:lang w:eastAsia="ru-RU"/>
              </w:rPr>
            </w:pPr>
            <w:r w:rsidRPr="001809D4">
              <w:rPr>
                <w:rFonts w:ascii="Times New Roman" w:eastAsia="Times New Roman" w:hAnsi="Times New Roman" w:cs="Times New Roman"/>
                <w:b/>
                <w:bCs/>
                <w:sz w:val="26"/>
                <w:szCs w:val="26"/>
                <w:lang w:eastAsia="ru-RU"/>
              </w:rPr>
              <w:t>Учреждения молодежной политики</w:t>
            </w:r>
          </w:p>
        </w:tc>
      </w:tr>
      <w:tr w:rsidR="00F80DDD" w:rsidRPr="001809D4" w:rsidTr="00F80DDD">
        <w:trPr>
          <w:trHeight w:val="490"/>
        </w:trPr>
        <w:tc>
          <w:tcPr>
            <w:tcW w:w="9820" w:type="dxa"/>
            <w:gridSpan w:val="6"/>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bCs/>
                <w:sz w:val="26"/>
                <w:szCs w:val="26"/>
                <w:lang w:eastAsia="ru-RU"/>
              </w:rPr>
              <w:t xml:space="preserve">«Нормативы развития инфраструктуры государственной молодежной политики Ленинградской области» (утверждены распоряжением Правительства Ленинградской области от 2 ноября </w:t>
            </w:r>
            <w:smartTag w:uri="urn:schemas-microsoft-com:office:smarttags" w:element="metricconverter">
              <w:smartTagPr>
                <w:attr w:name="ProductID" w:val="2010 г"/>
              </w:smartTagPr>
              <w:r w:rsidRPr="001809D4">
                <w:rPr>
                  <w:rFonts w:ascii="Times New Roman" w:eastAsia="Times New Roman" w:hAnsi="Times New Roman" w:cs="Times New Roman"/>
                  <w:bCs/>
                  <w:sz w:val="26"/>
                  <w:szCs w:val="26"/>
                  <w:lang w:eastAsia="ru-RU"/>
                </w:rPr>
                <w:t>2010 г</w:t>
              </w:r>
            </w:smartTag>
            <w:r w:rsidRPr="001809D4">
              <w:rPr>
                <w:rFonts w:ascii="Times New Roman" w:eastAsia="Times New Roman" w:hAnsi="Times New Roman" w:cs="Times New Roman"/>
                <w:bCs/>
                <w:sz w:val="26"/>
                <w:szCs w:val="26"/>
                <w:lang w:eastAsia="ru-RU"/>
              </w:rPr>
              <w:t>. № 618-р)</w:t>
            </w:r>
          </w:p>
        </w:tc>
      </w:tr>
      <w:tr w:rsidR="00F80DDD" w:rsidRPr="001809D4" w:rsidTr="00F80DDD">
        <w:trPr>
          <w:trHeight w:val="490"/>
        </w:trPr>
        <w:tc>
          <w:tcPr>
            <w:tcW w:w="2852"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Учреждения по месту жительства для подростков и молодежи</w:t>
            </w:r>
          </w:p>
        </w:tc>
        <w:tc>
          <w:tcPr>
            <w:tcW w:w="1148"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объектов/</w:t>
            </w:r>
          </w:p>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площадь, м</w:t>
            </w:r>
            <w:r w:rsidRPr="001809D4">
              <w:rPr>
                <w:rFonts w:ascii="Times New Roman" w:eastAsia="Times New Roman" w:hAnsi="Times New Roman" w:cs="Times New Roman"/>
                <w:sz w:val="26"/>
                <w:szCs w:val="26"/>
                <w:vertAlign w:val="superscript"/>
                <w:lang w:eastAsia="ru-RU"/>
              </w:rPr>
              <w:t>2</w:t>
            </w:r>
          </w:p>
        </w:tc>
        <w:tc>
          <w:tcPr>
            <w:tcW w:w="3303" w:type="dxa"/>
            <w:vAlign w:val="center"/>
          </w:tcPr>
          <w:p w:rsidR="00F80DDD" w:rsidRPr="001809D4" w:rsidRDefault="00F80DDD" w:rsidP="00F80DDD">
            <w:pPr>
              <w:spacing w:after="0" w:line="240" w:lineRule="auto"/>
              <w:jc w:val="both"/>
              <w:rPr>
                <w:rFonts w:ascii="Times New Roman" w:eastAsia="Times New Roman" w:hAnsi="Times New Roman" w:cs="Times New Roman"/>
                <w:bCs/>
                <w:sz w:val="26"/>
                <w:szCs w:val="26"/>
                <w:lang w:eastAsia="ru-RU"/>
              </w:rPr>
            </w:pPr>
            <w:r w:rsidRPr="001809D4">
              <w:rPr>
                <w:rFonts w:ascii="Times New Roman" w:eastAsia="Times New Roman" w:hAnsi="Times New Roman" w:cs="Times New Roman"/>
                <w:bCs/>
                <w:sz w:val="26"/>
                <w:szCs w:val="26"/>
                <w:lang w:eastAsia="ru-RU"/>
              </w:rPr>
              <w:t>в сельском поселении – не менее 1 многопрофильного центра (клуба) по месту жительства или отдела (сектора) по работе с молодежью на базе сущ. учреждений культуры, учреждений дополнительного образования и других или не менее 2 различных узкопрофильных и(или) специализированных учреждений по работе с молодежью /</w:t>
            </w:r>
          </w:p>
          <w:p w:rsidR="00F80DDD" w:rsidRPr="001809D4" w:rsidRDefault="00F80DDD" w:rsidP="00F80DDD">
            <w:pPr>
              <w:spacing w:after="0" w:line="240" w:lineRule="auto"/>
              <w:jc w:val="both"/>
              <w:rPr>
                <w:rFonts w:ascii="Times New Roman" w:eastAsia="Times New Roman" w:hAnsi="Times New Roman" w:cs="Times New Roman"/>
                <w:sz w:val="26"/>
                <w:szCs w:val="26"/>
                <w:lang w:eastAsia="ru-RU"/>
              </w:rPr>
            </w:pPr>
            <w:smartTag w:uri="urn:schemas-microsoft-com:office:smarttags" w:element="metricconverter">
              <w:smartTagPr>
                <w:attr w:name="ProductID" w:val="25 кв. м"/>
              </w:smartTagPr>
              <w:r w:rsidRPr="001809D4">
                <w:rPr>
                  <w:rFonts w:ascii="Times New Roman" w:eastAsia="Times New Roman" w:hAnsi="Times New Roman" w:cs="Times New Roman"/>
                  <w:bCs/>
                  <w:sz w:val="26"/>
                  <w:szCs w:val="26"/>
                  <w:lang w:eastAsia="ru-RU"/>
                </w:rPr>
                <w:t>25 кв. м</w:t>
              </w:r>
            </w:smartTag>
            <w:r w:rsidRPr="001809D4">
              <w:rPr>
                <w:rFonts w:ascii="Times New Roman" w:eastAsia="Times New Roman" w:hAnsi="Times New Roman" w:cs="Times New Roman"/>
                <w:bCs/>
                <w:sz w:val="26"/>
                <w:szCs w:val="26"/>
                <w:lang w:eastAsia="ru-RU"/>
              </w:rPr>
              <w:t xml:space="preserve"> на 1000 чел. населения</w:t>
            </w:r>
          </w:p>
        </w:tc>
        <w:tc>
          <w:tcPr>
            <w:tcW w:w="839" w:type="dxa"/>
            <w:noWrap/>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4/</w:t>
            </w:r>
          </w:p>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1472</w:t>
            </w:r>
          </w:p>
        </w:tc>
        <w:tc>
          <w:tcPr>
            <w:tcW w:w="839"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не менее 1/</w:t>
            </w:r>
          </w:p>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60</w:t>
            </w:r>
          </w:p>
        </w:tc>
        <w:tc>
          <w:tcPr>
            <w:tcW w:w="839"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не менее 1/</w:t>
            </w:r>
          </w:p>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60</w:t>
            </w:r>
          </w:p>
        </w:tc>
      </w:tr>
      <w:tr w:rsidR="00F80DDD" w:rsidRPr="001809D4" w:rsidTr="00F80DDD">
        <w:trPr>
          <w:trHeight w:val="20"/>
        </w:trPr>
        <w:tc>
          <w:tcPr>
            <w:tcW w:w="9820" w:type="dxa"/>
            <w:gridSpan w:val="6"/>
          </w:tcPr>
          <w:p w:rsidR="00F80DDD" w:rsidRPr="001809D4" w:rsidRDefault="00F80DDD" w:rsidP="00F80DDD">
            <w:pPr>
              <w:spacing w:after="0" w:line="240" w:lineRule="auto"/>
              <w:jc w:val="center"/>
              <w:rPr>
                <w:rFonts w:ascii="Times New Roman" w:eastAsia="Times New Roman" w:hAnsi="Times New Roman" w:cs="Times New Roman"/>
                <w:b/>
                <w:bCs/>
                <w:sz w:val="26"/>
                <w:szCs w:val="26"/>
                <w:lang w:eastAsia="ru-RU"/>
              </w:rPr>
            </w:pPr>
            <w:r w:rsidRPr="001809D4">
              <w:rPr>
                <w:rFonts w:ascii="Times New Roman" w:eastAsia="Times New Roman" w:hAnsi="Times New Roman" w:cs="Times New Roman"/>
                <w:b/>
                <w:bCs/>
                <w:sz w:val="26"/>
                <w:szCs w:val="26"/>
                <w:lang w:eastAsia="ru-RU"/>
              </w:rPr>
              <w:t>Предприятия торговли и общественного питания, коммунально-бытового обслуживания</w:t>
            </w:r>
          </w:p>
        </w:tc>
      </w:tr>
      <w:tr w:rsidR="00F80DDD" w:rsidRPr="001809D4" w:rsidTr="00F80DDD">
        <w:trPr>
          <w:trHeight w:val="20"/>
        </w:trPr>
        <w:tc>
          <w:tcPr>
            <w:tcW w:w="9820" w:type="dxa"/>
            <w:gridSpan w:val="6"/>
          </w:tcPr>
          <w:p w:rsidR="00F80DDD" w:rsidRPr="001809D4" w:rsidRDefault="00F80DDD" w:rsidP="00F80DDD">
            <w:pPr>
              <w:spacing w:after="0" w:line="240" w:lineRule="auto"/>
              <w:jc w:val="center"/>
              <w:rPr>
                <w:rFonts w:ascii="Times New Roman" w:eastAsia="Times New Roman" w:hAnsi="Times New Roman" w:cs="Times New Roman"/>
                <w:b/>
                <w:bCs/>
                <w:sz w:val="26"/>
                <w:szCs w:val="26"/>
                <w:lang w:eastAsia="ru-RU"/>
              </w:rPr>
            </w:pPr>
            <w:r w:rsidRPr="001809D4">
              <w:rPr>
                <w:rFonts w:ascii="Times New Roman" w:eastAsia="Times New Roman" w:hAnsi="Times New Roman" w:cs="Times New Roman"/>
                <w:sz w:val="26"/>
                <w:szCs w:val="26"/>
                <w:lang w:eastAsia="ru-RU"/>
              </w:rPr>
              <w:t>Нормативы: для предприятий торговли - в соответствии с Приказом Комитета по развитию малого, среднего бизнеса и потребительского рынка Ленинградской области от 20.12.2010 г. № 20, остальные объекты – по СП 42.13330.2011</w:t>
            </w:r>
          </w:p>
        </w:tc>
      </w:tr>
      <w:tr w:rsidR="00F80DDD" w:rsidRPr="001809D4" w:rsidTr="00F80DDD">
        <w:trPr>
          <w:trHeight w:val="20"/>
        </w:trPr>
        <w:tc>
          <w:tcPr>
            <w:tcW w:w="2852"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Предприятия торговли (магазины)</w:t>
            </w:r>
          </w:p>
        </w:tc>
        <w:tc>
          <w:tcPr>
            <w:tcW w:w="1148"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кв. м торг. площ.</w:t>
            </w:r>
          </w:p>
        </w:tc>
        <w:tc>
          <w:tcPr>
            <w:tcW w:w="3303"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486,6 кв. м"/>
              </w:smartTagPr>
              <w:r w:rsidRPr="001809D4">
                <w:rPr>
                  <w:rFonts w:ascii="Times New Roman" w:eastAsia="Times New Roman" w:hAnsi="Times New Roman" w:cs="Times New Roman"/>
                  <w:sz w:val="26"/>
                  <w:szCs w:val="26"/>
                  <w:lang w:eastAsia="ru-RU"/>
                </w:rPr>
                <w:t>486,6 кв. м</w:t>
              </w:r>
            </w:smartTag>
            <w:r w:rsidRPr="001809D4">
              <w:rPr>
                <w:rFonts w:ascii="Times New Roman" w:eastAsia="Times New Roman" w:hAnsi="Times New Roman" w:cs="Times New Roman"/>
                <w:sz w:val="26"/>
                <w:szCs w:val="26"/>
                <w:lang w:eastAsia="ru-RU"/>
              </w:rPr>
              <w:t xml:space="preserve"> на 1000 чел.</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463</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1168</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1168</w:t>
            </w:r>
          </w:p>
        </w:tc>
      </w:tr>
      <w:tr w:rsidR="00F80DDD" w:rsidRPr="001809D4" w:rsidTr="00F80DDD">
        <w:trPr>
          <w:trHeight w:val="20"/>
        </w:trPr>
        <w:tc>
          <w:tcPr>
            <w:tcW w:w="2852"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 xml:space="preserve">Предприятия общественного </w:t>
            </w:r>
            <w:r w:rsidRPr="001809D4">
              <w:rPr>
                <w:rFonts w:ascii="Times New Roman" w:eastAsia="Times New Roman" w:hAnsi="Times New Roman" w:cs="Times New Roman"/>
                <w:sz w:val="26"/>
                <w:szCs w:val="26"/>
                <w:lang w:eastAsia="ru-RU"/>
              </w:rPr>
              <w:lastRenderedPageBreak/>
              <w:t>питания</w:t>
            </w:r>
          </w:p>
        </w:tc>
        <w:tc>
          <w:tcPr>
            <w:tcW w:w="1148"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lastRenderedPageBreak/>
              <w:t>мест</w:t>
            </w:r>
          </w:p>
        </w:tc>
        <w:tc>
          <w:tcPr>
            <w:tcW w:w="3303"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40 мест на 1000 чел.</w:t>
            </w:r>
          </w:p>
        </w:tc>
        <w:tc>
          <w:tcPr>
            <w:tcW w:w="839" w:type="dxa"/>
            <w:shd w:val="clear" w:color="auto" w:fill="auto"/>
            <w:noWrap/>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70</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96</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96</w:t>
            </w:r>
          </w:p>
        </w:tc>
      </w:tr>
      <w:tr w:rsidR="00F80DDD" w:rsidRPr="001809D4" w:rsidTr="00F80DDD">
        <w:trPr>
          <w:trHeight w:val="20"/>
        </w:trPr>
        <w:tc>
          <w:tcPr>
            <w:tcW w:w="2852"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lastRenderedPageBreak/>
              <w:t>Бани</w:t>
            </w:r>
          </w:p>
        </w:tc>
        <w:tc>
          <w:tcPr>
            <w:tcW w:w="1148"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мест</w:t>
            </w:r>
          </w:p>
        </w:tc>
        <w:tc>
          <w:tcPr>
            <w:tcW w:w="3303"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7 мест на 1000 жителей</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35</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17</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17</w:t>
            </w:r>
          </w:p>
        </w:tc>
      </w:tr>
      <w:tr w:rsidR="00F80DDD" w:rsidRPr="001809D4" w:rsidTr="00F80DDD">
        <w:trPr>
          <w:trHeight w:val="20"/>
        </w:trPr>
        <w:tc>
          <w:tcPr>
            <w:tcW w:w="2852"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Кладбища традиционного захоронения</w:t>
            </w:r>
          </w:p>
        </w:tc>
        <w:tc>
          <w:tcPr>
            <w:tcW w:w="1148"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резерв, га</w:t>
            </w:r>
          </w:p>
        </w:tc>
        <w:tc>
          <w:tcPr>
            <w:tcW w:w="3303" w:type="dxa"/>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0,24 га"/>
              </w:smartTagPr>
              <w:r w:rsidRPr="001809D4">
                <w:rPr>
                  <w:rFonts w:ascii="Times New Roman" w:eastAsia="Times New Roman" w:hAnsi="Times New Roman" w:cs="Times New Roman"/>
                  <w:sz w:val="26"/>
                  <w:szCs w:val="26"/>
                  <w:lang w:eastAsia="ru-RU"/>
                </w:rPr>
                <w:t>0,24 га</w:t>
              </w:r>
            </w:smartTag>
            <w:r w:rsidRPr="001809D4">
              <w:rPr>
                <w:rFonts w:ascii="Times New Roman" w:eastAsia="Times New Roman" w:hAnsi="Times New Roman" w:cs="Times New Roman"/>
                <w:sz w:val="26"/>
                <w:szCs w:val="26"/>
                <w:lang w:eastAsia="ru-RU"/>
              </w:rPr>
              <w:t xml:space="preserve"> на 1000 человек</w:t>
            </w:r>
          </w:p>
        </w:tc>
        <w:tc>
          <w:tcPr>
            <w:tcW w:w="839" w:type="dxa"/>
            <w:shd w:val="clear" w:color="auto" w:fill="auto"/>
            <w:noWrap/>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0</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0,6</w:t>
            </w:r>
          </w:p>
        </w:tc>
        <w:tc>
          <w:tcPr>
            <w:tcW w:w="839" w:type="dxa"/>
            <w:shd w:val="clear" w:color="auto" w:fill="auto"/>
            <w:vAlign w:val="center"/>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0,6</w:t>
            </w:r>
          </w:p>
        </w:tc>
      </w:tr>
    </w:tbl>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с учетом невысокого уровня спроса на услуги детских дошкольных учреждений, на расчетный срок достаточно сохранения вместимости действующих учреждений</w:t>
      </w:r>
    </w:p>
    <w:p w:rsidR="00F80DDD" w:rsidRPr="001809D4" w:rsidRDefault="00F80DDD" w:rsidP="00F80DDD">
      <w:pPr>
        <w:spacing w:after="0" w:line="240" w:lineRule="auto"/>
        <w:ind w:firstLine="720"/>
        <w:jc w:val="both"/>
        <w:rPr>
          <w:rFonts w:ascii="Times New Roman" w:eastAsia="Times New Roman" w:hAnsi="Times New Roman" w:cs="Times New Roman"/>
          <w:sz w:val="10"/>
          <w:szCs w:val="10"/>
          <w:lang w:eastAsia="ru-RU"/>
        </w:rPr>
      </w:pPr>
    </w:p>
    <w:p w:rsidR="00F80DDD" w:rsidRPr="00480A36" w:rsidRDefault="00F80DDD" w:rsidP="00F80DDD">
      <w:pPr>
        <w:spacing w:after="0" w:line="240" w:lineRule="auto"/>
        <w:jc w:val="center"/>
        <w:rPr>
          <w:rFonts w:ascii="Times New Roman" w:eastAsia="Times New Roman" w:hAnsi="Times New Roman" w:cs="Times New Roman"/>
          <w:b/>
          <w:i/>
          <w:lang w:eastAsia="ru-RU"/>
        </w:rPr>
      </w:pPr>
      <w:r w:rsidRPr="00480A36">
        <w:rPr>
          <w:rFonts w:ascii="Times New Roman" w:eastAsia="Times New Roman" w:hAnsi="Times New Roman" w:cs="Times New Roman"/>
          <w:b/>
          <w:i/>
          <w:lang w:eastAsia="ru-RU"/>
        </w:rPr>
        <w:t xml:space="preserve">Развитие объектов обслуживания сезонного типа </w:t>
      </w:r>
    </w:p>
    <w:p w:rsidR="00F80DDD" w:rsidRPr="00480A36" w:rsidRDefault="00F80DDD" w:rsidP="00F80DDD">
      <w:pPr>
        <w:spacing w:after="0" w:line="240" w:lineRule="auto"/>
        <w:jc w:val="center"/>
        <w:rPr>
          <w:rFonts w:ascii="Times New Roman" w:eastAsia="Times New Roman" w:hAnsi="Times New Roman" w:cs="Times New Roman"/>
          <w:b/>
          <w:i/>
          <w:lang w:eastAsia="ru-RU"/>
        </w:rPr>
      </w:pPr>
      <w:r w:rsidRPr="00480A36">
        <w:rPr>
          <w:rFonts w:ascii="Times New Roman" w:eastAsia="Times New Roman" w:hAnsi="Times New Roman" w:cs="Times New Roman"/>
          <w:b/>
          <w:i/>
          <w:lang w:eastAsia="ru-RU"/>
        </w:rPr>
        <w:t>(для обслуживания дачников и рекреантов)</w:t>
      </w:r>
    </w:p>
    <w:p w:rsidR="00F80DDD" w:rsidRPr="00480A36" w:rsidRDefault="00F80DDD" w:rsidP="001809D4">
      <w:pPr>
        <w:spacing w:after="0" w:line="240" w:lineRule="auto"/>
        <w:ind w:firstLine="426"/>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 целью учета интересов со стороны сезонного населения необходимо предусмотреть размещение дополнительных объектов обслуживания сезонного типа (повседневного спроса) преимущественно в зонах рекреации, в пределах территорий малоэтажной жилой застройки, ориентированных на сезонное население, а также на территориях СНТ и ДНП. Развитие данных объектов будет осуществляться силами малого предпринимательства. При разработке проектов планировки ДНП и СНТ рекомендуется на каждый массив до 50 участков предусматривать не менее 1 объекта обслуживания комплексного типа (в пределах территории общего пользования).</w:t>
      </w:r>
    </w:p>
    <w:p w:rsidR="00F80DDD" w:rsidRPr="00480A36" w:rsidRDefault="00F80DDD" w:rsidP="001809D4">
      <w:pPr>
        <w:spacing w:after="0" w:line="240" w:lineRule="auto"/>
        <w:ind w:firstLine="426"/>
        <w:jc w:val="both"/>
        <w:rPr>
          <w:rFonts w:ascii="Times New Roman" w:eastAsia="Calibri" w:hAnsi="Times New Roman" w:cs="Times New Roman"/>
          <w:lang w:eastAsia="ru-RU"/>
        </w:rPr>
      </w:pPr>
      <w:r w:rsidRPr="00480A36">
        <w:rPr>
          <w:rFonts w:ascii="Times New Roman" w:eastAsia="Times New Roman" w:hAnsi="Times New Roman" w:cs="Times New Roman"/>
          <w:lang w:eastAsia="ru-RU"/>
        </w:rPr>
        <w:t>Оценочно ч</w:t>
      </w:r>
      <w:r w:rsidRPr="00480A36">
        <w:rPr>
          <w:rFonts w:ascii="Times New Roman" w:eastAsia="Calibri" w:hAnsi="Times New Roman" w:cs="Times New Roman"/>
          <w:lang w:eastAsia="ru-RU"/>
        </w:rPr>
        <w:t xml:space="preserve">исленность </w:t>
      </w:r>
      <w:r w:rsidRPr="00480A36">
        <w:rPr>
          <w:rFonts w:ascii="Times New Roman" w:eastAsia="Calibri" w:hAnsi="Times New Roman" w:cs="Times New Roman"/>
          <w:b/>
          <w:lang w:eastAsia="ru-RU"/>
        </w:rPr>
        <w:t>сезонно проживающего населения</w:t>
      </w:r>
      <w:r w:rsidRPr="00480A36">
        <w:rPr>
          <w:rFonts w:ascii="Times New Roman" w:eastAsia="Calibri" w:hAnsi="Times New Roman" w:cs="Times New Roman"/>
          <w:lang w:eastAsia="ru-RU"/>
        </w:rPr>
        <w:t xml:space="preserve"> в границах населенных пунктов на расчетный срок генерального плана составит порядка 2,5 тыс.чел. </w:t>
      </w:r>
    </w:p>
    <w:p w:rsidR="00F80DDD" w:rsidRPr="00480A36" w:rsidRDefault="00F80DDD" w:rsidP="001809D4">
      <w:pPr>
        <w:spacing w:after="0" w:line="240" w:lineRule="auto"/>
        <w:ind w:firstLine="426"/>
        <w:jc w:val="both"/>
        <w:rPr>
          <w:rFonts w:ascii="Times New Roman" w:eastAsia="Calibri" w:hAnsi="Times New Roman" w:cs="Times New Roman"/>
          <w:lang w:eastAsia="ru-RU"/>
        </w:rPr>
      </w:pPr>
      <w:r w:rsidRPr="00480A36">
        <w:rPr>
          <w:rFonts w:ascii="Times New Roman" w:eastAsia="Times New Roman" w:hAnsi="Times New Roman" w:cs="Times New Roman"/>
          <w:lang w:eastAsia="ru-RU"/>
        </w:rPr>
        <w:t xml:space="preserve">Нормативами СП 42.13330.2011 предусмотрен расчет продовольственных магазинов для поселков садоводческих товариществ – </w:t>
      </w:r>
      <w:smartTag w:uri="urn:schemas-microsoft-com:office:smarttags" w:element="metricconverter">
        <w:smartTagPr>
          <w:attr w:name="ProductID" w:val="80 м2"/>
        </w:smartTagPr>
        <w:r w:rsidRPr="00480A36">
          <w:rPr>
            <w:rFonts w:ascii="Times New Roman" w:eastAsia="Times New Roman" w:hAnsi="Times New Roman" w:cs="Times New Roman"/>
            <w:lang w:eastAsia="ru-RU"/>
          </w:rPr>
          <w:t>80 м</w:t>
        </w:r>
        <w:r w:rsidRPr="00480A36">
          <w:rPr>
            <w:rFonts w:ascii="Times New Roman" w:eastAsia="Times New Roman" w:hAnsi="Times New Roman" w:cs="Times New Roman"/>
            <w:vertAlign w:val="superscript"/>
            <w:lang w:eastAsia="ru-RU"/>
          </w:rPr>
          <w:t>2</w:t>
        </w:r>
      </w:smartTag>
      <w:r w:rsidRPr="00480A36">
        <w:rPr>
          <w:rFonts w:ascii="Times New Roman" w:eastAsia="Times New Roman" w:hAnsi="Times New Roman" w:cs="Times New Roman"/>
          <w:lang w:eastAsia="ru-RU"/>
        </w:rPr>
        <w:t xml:space="preserve"> торговой площади на 1 тыс. человек (Приложение Ж). Региональными нормативами градостроительного проектирования для Ленинградской области рекомендуется п</w:t>
      </w:r>
      <w:r w:rsidRPr="00480A36">
        <w:rPr>
          <w:rFonts w:ascii="Times New Roman" w:eastAsia="Calibri" w:hAnsi="Times New Roman" w:cs="Times New Roman"/>
          <w:lang w:eastAsia="ru-RU"/>
        </w:rPr>
        <w:t>ри определении количества, состава и вместимости учреждений и предприятий обслуживания дополнительно учитывать сезонное население</w:t>
      </w:r>
      <w:r w:rsidRPr="00480A36">
        <w:rPr>
          <w:rFonts w:ascii="Times New Roman" w:eastAsia="Times New Roman" w:hAnsi="Times New Roman" w:cs="Times New Roman"/>
          <w:lang w:eastAsia="ru-RU"/>
        </w:rPr>
        <w:t xml:space="preserve">. В соответствии с п. </w:t>
      </w:r>
      <w:r w:rsidRPr="00480A36">
        <w:rPr>
          <w:rFonts w:ascii="Times New Roman" w:eastAsia="Calibri" w:hAnsi="Times New Roman" w:cs="Times New Roman"/>
          <w:lang w:eastAsia="ru-RU"/>
        </w:rPr>
        <w:t xml:space="preserve">2.3.29. </w:t>
      </w:r>
      <w:r w:rsidRPr="00480A36">
        <w:rPr>
          <w:rFonts w:ascii="Times New Roman" w:eastAsia="Times New Roman" w:hAnsi="Times New Roman" w:cs="Times New Roman"/>
          <w:lang w:eastAsia="ru-RU"/>
        </w:rPr>
        <w:t>р</w:t>
      </w:r>
      <w:r w:rsidRPr="00480A36">
        <w:rPr>
          <w:rFonts w:ascii="Times New Roman" w:eastAsia="Calibri" w:hAnsi="Times New Roman" w:cs="Times New Roman"/>
          <w:lang w:eastAsia="ru-RU"/>
        </w:rPr>
        <w:t>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допускается принимать по следующим показателям из расчета на 1000 жителей:</w:t>
      </w:r>
    </w:p>
    <w:p w:rsidR="00F80DDD" w:rsidRPr="00480A36" w:rsidRDefault="00F80DDD" w:rsidP="00F80DDD">
      <w:pPr>
        <w:spacing w:after="0" w:line="240" w:lineRule="auto"/>
        <w:ind w:left="708"/>
        <w:jc w:val="both"/>
        <w:rPr>
          <w:rFonts w:ascii="Times New Roman" w:eastAsia="Calibri" w:hAnsi="Times New Roman" w:cs="Times New Roman"/>
          <w:lang w:eastAsia="ru-RU"/>
        </w:rPr>
      </w:pPr>
      <w:r w:rsidRPr="00480A36">
        <w:rPr>
          <w:rFonts w:ascii="Times New Roman" w:eastAsia="Calibri" w:hAnsi="Times New Roman" w:cs="Times New Roman"/>
          <w:lang w:eastAsia="ru-RU"/>
        </w:rPr>
        <w:t xml:space="preserve">- учреждения торговли – </w:t>
      </w:r>
      <w:smartTag w:uri="urn:schemas-microsoft-com:office:smarttags" w:element="metricconverter">
        <w:smartTagPr>
          <w:attr w:name="ProductID" w:val="80 м2"/>
        </w:smartTagPr>
        <w:r w:rsidRPr="00480A36">
          <w:rPr>
            <w:rFonts w:ascii="Times New Roman" w:eastAsia="Calibri" w:hAnsi="Times New Roman" w:cs="Times New Roman"/>
            <w:lang w:eastAsia="ru-RU"/>
          </w:rPr>
          <w:t>80 м</w:t>
        </w:r>
        <w:r w:rsidRPr="00480A36">
          <w:rPr>
            <w:rFonts w:ascii="Times New Roman" w:eastAsia="Calibri" w:hAnsi="Times New Roman" w:cs="Times New Roman"/>
            <w:vertAlign w:val="superscript"/>
            <w:lang w:eastAsia="ru-RU"/>
          </w:rPr>
          <w:t>2</w:t>
        </w:r>
      </w:smartTag>
      <w:r w:rsidRPr="00480A36">
        <w:rPr>
          <w:rFonts w:ascii="Times New Roman" w:eastAsia="Calibri" w:hAnsi="Times New Roman" w:cs="Times New Roman"/>
          <w:lang w:eastAsia="ru-RU"/>
        </w:rPr>
        <w:t xml:space="preserve"> торговой площади;</w:t>
      </w:r>
    </w:p>
    <w:p w:rsidR="00F80DDD" w:rsidRPr="00480A36" w:rsidRDefault="00F80DDD" w:rsidP="00F80DDD">
      <w:pPr>
        <w:spacing w:after="0" w:line="240" w:lineRule="auto"/>
        <w:ind w:left="708"/>
        <w:jc w:val="both"/>
        <w:rPr>
          <w:rFonts w:ascii="Times New Roman" w:eastAsia="Calibri" w:hAnsi="Times New Roman" w:cs="Times New Roman"/>
          <w:lang w:eastAsia="ru-RU"/>
        </w:rPr>
      </w:pPr>
      <w:r w:rsidRPr="00480A36">
        <w:rPr>
          <w:rFonts w:ascii="Times New Roman" w:eastAsia="Calibri" w:hAnsi="Times New Roman" w:cs="Times New Roman"/>
          <w:lang w:eastAsia="ru-RU"/>
        </w:rPr>
        <w:t>- учреждения бытового обслуживания – 1,6 рабочих мест;</w:t>
      </w:r>
    </w:p>
    <w:p w:rsidR="00F80DDD" w:rsidRPr="00480A36" w:rsidRDefault="00F80DDD" w:rsidP="00F80DDD">
      <w:pPr>
        <w:spacing w:after="0" w:line="240" w:lineRule="auto"/>
        <w:ind w:left="708"/>
        <w:rPr>
          <w:rFonts w:ascii="Times New Roman" w:eastAsia="Calibri" w:hAnsi="Times New Roman" w:cs="Times New Roman"/>
          <w:lang w:eastAsia="ru-RU"/>
        </w:rPr>
      </w:pPr>
      <w:r w:rsidRPr="00480A36">
        <w:rPr>
          <w:rFonts w:ascii="Times New Roman" w:eastAsia="Calibri" w:hAnsi="Times New Roman" w:cs="Times New Roman"/>
          <w:lang w:eastAsia="ru-RU"/>
        </w:rPr>
        <w:t>- пожарные депо – 0,2 пожарных автомобиля.</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Таким образом, расчет проектной вместимости объектов обслуживания для сезонного населения представлен в табл. 4.7.</w:t>
      </w:r>
    </w:p>
    <w:p w:rsidR="00F80DDD" w:rsidRPr="00480A36" w:rsidRDefault="00F80DDD" w:rsidP="00F80DDD">
      <w:pPr>
        <w:widowControl w:val="0"/>
        <w:spacing w:after="0" w:line="240" w:lineRule="auto"/>
        <w:ind w:left="283" w:firstLine="709"/>
        <w:jc w:val="right"/>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Таблица 4.7.</w:t>
      </w:r>
    </w:p>
    <w:p w:rsidR="00F80DDD" w:rsidRPr="00480A36" w:rsidRDefault="00F80DDD" w:rsidP="00F80DDD">
      <w:pPr>
        <w:widowControl w:val="0"/>
        <w:tabs>
          <w:tab w:val="center" w:pos="4677"/>
          <w:tab w:val="right" w:pos="9355"/>
        </w:tabs>
        <w:spacing w:after="0" w:line="240" w:lineRule="auto"/>
        <w:ind w:firstLine="709"/>
        <w:jc w:val="center"/>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Расчет нормативной вместимости объектов обслуживания населения сезонного типа на расчетный срок (по населенным пунктам Старопольского сельского поселения)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1962"/>
        <w:gridCol w:w="1644"/>
        <w:gridCol w:w="1548"/>
        <w:gridCol w:w="1874"/>
        <w:gridCol w:w="2277"/>
      </w:tblGrid>
      <w:tr w:rsidR="00F80DDD" w:rsidRPr="001809D4" w:rsidTr="00F80DDD">
        <w:trPr>
          <w:trHeight w:val="255"/>
        </w:trPr>
        <w:tc>
          <w:tcPr>
            <w:tcW w:w="456" w:type="dxa"/>
            <w:noWrap/>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w:t>
            </w:r>
          </w:p>
        </w:tc>
        <w:tc>
          <w:tcPr>
            <w:tcW w:w="1962" w:type="dxa"/>
            <w:noWrap/>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Населенный пункт</w:t>
            </w:r>
          </w:p>
        </w:tc>
        <w:tc>
          <w:tcPr>
            <w:tcW w:w="1547" w:type="dxa"/>
          </w:tcPr>
          <w:p w:rsidR="00F80DDD" w:rsidRPr="001809D4" w:rsidRDefault="00F80DDD" w:rsidP="001809D4">
            <w:pPr>
              <w:spacing w:after="0" w:line="240" w:lineRule="auto"/>
              <w:ind w:left="-145"/>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человек в зонах нового жилищного строительства</w:t>
            </w:r>
          </w:p>
        </w:tc>
        <w:tc>
          <w:tcPr>
            <w:tcW w:w="1343" w:type="dxa"/>
            <w:noWrap/>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 xml:space="preserve">учреждения торговли, кв. м торговой </w:t>
            </w:r>
            <w:r w:rsidRPr="001809D4">
              <w:rPr>
                <w:rFonts w:ascii="Times New Roman" w:eastAsia="Times New Roman" w:hAnsi="Times New Roman" w:cs="Times New Roman"/>
                <w:sz w:val="26"/>
                <w:szCs w:val="26"/>
                <w:lang w:eastAsia="ru-RU"/>
              </w:rPr>
              <w:lastRenderedPageBreak/>
              <w:t>площади</w:t>
            </w:r>
          </w:p>
        </w:tc>
        <w:tc>
          <w:tcPr>
            <w:tcW w:w="1619"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lastRenderedPageBreak/>
              <w:t xml:space="preserve">учреждения бытового обслуживания, кол-во </w:t>
            </w:r>
            <w:r w:rsidRPr="001809D4">
              <w:rPr>
                <w:rFonts w:ascii="Times New Roman" w:eastAsia="Times New Roman" w:hAnsi="Times New Roman" w:cs="Times New Roman"/>
                <w:sz w:val="26"/>
                <w:szCs w:val="26"/>
                <w:lang w:eastAsia="ru-RU"/>
              </w:rPr>
              <w:lastRenderedPageBreak/>
              <w:t>рабочих мест</w:t>
            </w:r>
          </w:p>
        </w:tc>
        <w:tc>
          <w:tcPr>
            <w:tcW w:w="2820"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lastRenderedPageBreak/>
              <w:t>Ориентировочный расчет площади территории общественно-</w:t>
            </w:r>
            <w:r w:rsidRPr="001809D4">
              <w:rPr>
                <w:rFonts w:ascii="Times New Roman" w:eastAsia="Times New Roman" w:hAnsi="Times New Roman" w:cs="Times New Roman"/>
                <w:sz w:val="26"/>
                <w:szCs w:val="26"/>
                <w:lang w:eastAsia="ru-RU"/>
              </w:rPr>
              <w:lastRenderedPageBreak/>
              <w:t>делового назначения для объектов сезонного типа, га</w:t>
            </w:r>
          </w:p>
        </w:tc>
      </w:tr>
      <w:tr w:rsidR="00F80DDD" w:rsidRPr="001809D4" w:rsidTr="00F80DDD">
        <w:trPr>
          <w:trHeight w:val="255"/>
        </w:trPr>
        <w:tc>
          <w:tcPr>
            <w:tcW w:w="456" w:type="dxa"/>
            <w:noWrap/>
          </w:tcPr>
          <w:p w:rsidR="00F80DDD" w:rsidRPr="001809D4" w:rsidRDefault="00F80DDD" w:rsidP="00F80DDD">
            <w:pPr>
              <w:spacing w:after="0" w:line="240" w:lineRule="auto"/>
              <w:jc w:val="right"/>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lastRenderedPageBreak/>
              <w:t>1</w:t>
            </w:r>
          </w:p>
        </w:tc>
        <w:tc>
          <w:tcPr>
            <w:tcW w:w="1962" w:type="dxa"/>
            <w:noWrap/>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д. Старополье</w:t>
            </w:r>
          </w:p>
        </w:tc>
        <w:tc>
          <w:tcPr>
            <w:tcW w:w="1547"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1030</w:t>
            </w:r>
          </w:p>
        </w:tc>
        <w:tc>
          <w:tcPr>
            <w:tcW w:w="1343" w:type="dxa"/>
            <w:noWrap/>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82,4</w:t>
            </w:r>
          </w:p>
        </w:tc>
        <w:tc>
          <w:tcPr>
            <w:tcW w:w="1619"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1,6</w:t>
            </w:r>
          </w:p>
        </w:tc>
        <w:tc>
          <w:tcPr>
            <w:tcW w:w="2820"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0,05</w:t>
            </w:r>
          </w:p>
        </w:tc>
      </w:tr>
      <w:tr w:rsidR="00F80DDD" w:rsidRPr="001809D4" w:rsidTr="00F80DDD">
        <w:trPr>
          <w:trHeight w:val="255"/>
        </w:trPr>
        <w:tc>
          <w:tcPr>
            <w:tcW w:w="456" w:type="dxa"/>
            <w:noWrap/>
          </w:tcPr>
          <w:p w:rsidR="00F80DDD" w:rsidRPr="001809D4" w:rsidRDefault="00F80DDD" w:rsidP="00F80DDD">
            <w:pPr>
              <w:spacing w:after="0" w:line="240" w:lineRule="auto"/>
              <w:jc w:val="right"/>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2</w:t>
            </w:r>
          </w:p>
        </w:tc>
        <w:tc>
          <w:tcPr>
            <w:tcW w:w="1962" w:type="dxa"/>
            <w:noWrap/>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д. Чудская Гора</w:t>
            </w:r>
          </w:p>
        </w:tc>
        <w:tc>
          <w:tcPr>
            <w:tcW w:w="1547"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720</w:t>
            </w:r>
          </w:p>
        </w:tc>
        <w:tc>
          <w:tcPr>
            <w:tcW w:w="1343" w:type="dxa"/>
            <w:noWrap/>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57,6</w:t>
            </w:r>
          </w:p>
        </w:tc>
        <w:tc>
          <w:tcPr>
            <w:tcW w:w="1619"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1,2</w:t>
            </w:r>
          </w:p>
        </w:tc>
        <w:tc>
          <w:tcPr>
            <w:tcW w:w="2820"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0,04</w:t>
            </w:r>
          </w:p>
        </w:tc>
      </w:tr>
      <w:tr w:rsidR="00F80DDD" w:rsidRPr="001809D4" w:rsidTr="00F80DDD">
        <w:trPr>
          <w:trHeight w:val="255"/>
        </w:trPr>
        <w:tc>
          <w:tcPr>
            <w:tcW w:w="456" w:type="dxa"/>
            <w:noWrap/>
          </w:tcPr>
          <w:p w:rsidR="00F80DDD" w:rsidRPr="001809D4" w:rsidRDefault="00F80DDD" w:rsidP="00F80DDD">
            <w:pPr>
              <w:spacing w:after="0" w:line="240" w:lineRule="auto"/>
              <w:jc w:val="right"/>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3</w:t>
            </w:r>
          </w:p>
        </w:tc>
        <w:tc>
          <w:tcPr>
            <w:tcW w:w="1962" w:type="dxa"/>
            <w:noWrap/>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д. Ложголово</w:t>
            </w:r>
          </w:p>
        </w:tc>
        <w:tc>
          <w:tcPr>
            <w:tcW w:w="1547"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132</w:t>
            </w:r>
          </w:p>
        </w:tc>
        <w:tc>
          <w:tcPr>
            <w:tcW w:w="1343" w:type="dxa"/>
            <w:noWrap/>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10,56</w:t>
            </w:r>
          </w:p>
        </w:tc>
        <w:tc>
          <w:tcPr>
            <w:tcW w:w="1619"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0,2</w:t>
            </w:r>
          </w:p>
        </w:tc>
        <w:tc>
          <w:tcPr>
            <w:tcW w:w="2820"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0,02</w:t>
            </w:r>
          </w:p>
        </w:tc>
      </w:tr>
      <w:tr w:rsidR="00F80DDD" w:rsidRPr="001809D4" w:rsidTr="00F80DDD">
        <w:trPr>
          <w:trHeight w:val="255"/>
        </w:trPr>
        <w:tc>
          <w:tcPr>
            <w:tcW w:w="456" w:type="dxa"/>
            <w:noWrap/>
          </w:tcPr>
          <w:p w:rsidR="00F80DDD" w:rsidRPr="001809D4" w:rsidRDefault="00F80DDD" w:rsidP="00F80DDD">
            <w:pPr>
              <w:spacing w:after="0" w:line="240" w:lineRule="auto"/>
              <w:jc w:val="right"/>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4</w:t>
            </w:r>
          </w:p>
        </w:tc>
        <w:tc>
          <w:tcPr>
            <w:tcW w:w="1962" w:type="dxa"/>
            <w:noWrap/>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д. Загорье</w:t>
            </w:r>
          </w:p>
        </w:tc>
        <w:tc>
          <w:tcPr>
            <w:tcW w:w="1547"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293</w:t>
            </w:r>
          </w:p>
        </w:tc>
        <w:tc>
          <w:tcPr>
            <w:tcW w:w="1343" w:type="dxa"/>
            <w:noWrap/>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23,44</w:t>
            </w:r>
          </w:p>
        </w:tc>
        <w:tc>
          <w:tcPr>
            <w:tcW w:w="1619"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0,4</w:t>
            </w:r>
          </w:p>
        </w:tc>
        <w:tc>
          <w:tcPr>
            <w:tcW w:w="2820"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0,02</w:t>
            </w:r>
          </w:p>
        </w:tc>
      </w:tr>
      <w:tr w:rsidR="00F80DDD" w:rsidRPr="001809D4" w:rsidTr="00F80DDD">
        <w:trPr>
          <w:trHeight w:val="255"/>
        </w:trPr>
        <w:tc>
          <w:tcPr>
            <w:tcW w:w="456" w:type="dxa"/>
            <w:noWrap/>
          </w:tcPr>
          <w:p w:rsidR="00F80DDD" w:rsidRPr="001809D4" w:rsidRDefault="00F80DDD" w:rsidP="00F80DDD">
            <w:pPr>
              <w:spacing w:after="0" w:line="240" w:lineRule="auto"/>
              <w:jc w:val="right"/>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5</w:t>
            </w:r>
          </w:p>
        </w:tc>
        <w:tc>
          <w:tcPr>
            <w:tcW w:w="1962" w:type="dxa"/>
            <w:noWrap/>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д. Засосье</w:t>
            </w:r>
          </w:p>
        </w:tc>
        <w:tc>
          <w:tcPr>
            <w:tcW w:w="1547"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30</w:t>
            </w:r>
          </w:p>
        </w:tc>
        <w:tc>
          <w:tcPr>
            <w:tcW w:w="1343" w:type="dxa"/>
            <w:noWrap/>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2,4</w:t>
            </w:r>
          </w:p>
        </w:tc>
        <w:tc>
          <w:tcPr>
            <w:tcW w:w="1619"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0</w:t>
            </w:r>
          </w:p>
        </w:tc>
        <w:tc>
          <w:tcPr>
            <w:tcW w:w="2820"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0,02</w:t>
            </w:r>
          </w:p>
        </w:tc>
      </w:tr>
      <w:tr w:rsidR="00F80DDD" w:rsidRPr="001809D4" w:rsidTr="00F80DDD">
        <w:trPr>
          <w:trHeight w:val="255"/>
        </w:trPr>
        <w:tc>
          <w:tcPr>
            <w:tcW w:w="456" w:type="dxa"/>
            <w:noWrap/>
          </w:tcPr>
          <w:p w:rsidR="00F80DDD" w:rsidRPr="001809D4" w:rsidRDefault="00F80DDD" w:rsidP="00F80DDD">
            <w:pPr>
              <w:spacing w:after="0" w:line="240" w:lineRule="auto"/>
              <w:jc w:val="right"/>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6</w:t>
            </w:r>
          </w:p>
        </w:tc>
        <w:tc>
          <w:tcPr>
            <w:tcW w:w="1962" w:type="dxa"/>
            <w:noWrap/>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д. Бор</w:t>
            </w:r>
          </w:p>
        </w:tc>
        <w:tc>
          <w:tcPr>
            <w:tcW w:w="1547"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45</w:t>
            </w:r>
          </w:p>
        </w:tc>
        <w:tc>
          <w:tcPr>
            <w:tcW w:w="1343" w:type="dxa"/>
            <w:noWrap/>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3,6</w:t>
            </w:r>
          </w:p>
        </w:tc>
        <w:tc>
          <w:tcPr>
            <w:tcW w:w="1619"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0,1</w:t>
            </w:r>
          </w:p>
        </w:tc>
        <w:tc>
          <w:tcPr>
            <w:tcW w:w="2820"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0,02</w:t>
            </w:r>
          </w:p>
        </w:tc>
      </w:tr>
      <w:tr w:rsidR="00F80DDD" w:rsidRPr="001809D4" w:rsidTr="00F80DDD">
        <w:trPr>
          <w:trHeight w:val="255"/>
        </w:trPr>
        <w:tc>
          <w:tcPr>
            <w:tcW w:w="456" w:type="dxa"/>
            <w:noWrap/>
          </w:tcPr>
          <w:p w:rsidR="00F80DDD" w:rsidRPr="001809D4" w:rsidRDefault="00F80DDD" w:rsidP="00F80DDD">
            <w:pPr>
              <w:spacing w:after="0" w:line="240" w:lineRule="auto"/>
              <w:jc w:val="right"/>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7</w:t>
            </w:r>
          </w:p>
        </w:tc>
        <w:tc>
          <w:tcPr>
            <w:tcW w:w="1962" w:type="dxa"/>
            <w:noWrap/>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д. Сорокино</w:t>
            </w:r>
          </w:p>
        </w:tc>
        <w:tc>
          <w:tcPr>
            <w:tcW w:w="1547"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50</w:t>
            </w:r>
          </w:p>
        </w:tc>
        <w:tc>
          <w:tcPr>
            <w:tcW w:w="1343" w:type="dxa"/>
            <w:noWrap/>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4</w:t>
            </w:r>
          </w:p>
        </w:tc>
        <w:tc>
          <w:tcPr>
            <w:tcW w:w="1619"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0,1</w:t>
            </w:r>
          </w:p>
        </w:tc>
        <w:tc>
          <w:tcPr>
            <w:tcW w:w="2820"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0,02</w:t>
            </w:r>
          </w:p>
        </w:tc>
      </w:tr>
      <w:tr w:rsidR="00F80DDD" w:rsidRPr="001809D4" w:rsidTr="00F80DDD">
        <w:trPr>
          <w:trHeight w:val="255"/>
        </w:trPr>
        <w:tc>
          <w:tcPr>
            <w:tcW w:w="456" w:type="dxa"/>
            <w:noWrap/>
          </w:tcPr>
          <w:p w:rsidR="00F80DDD" w:rsidRPr="001809D4" w:rsidRDefault="00F80DDD" w:rsidP="00F80DDD">
            <w:pPr>
              <w:spacing w:after="0" w:line="240" w:lineRule="auto"/>
              <w:jc w:val="right"/>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8</w:t>
            </w:r>
          </w:p>
        </w:tc>
        <w:tc>
          <w:tcPr>
            <w:tcW w:w="1962" w:type="dxa"/>
            <w:noWrap/>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д. Растило</w:t>
            </w:r>
          </w:p>
        </w:tc>
        <w:tc>
          <w:tcPr>
            <w:tcW w:w="1547"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100</w:t>
            </w:r>
          </w:p>
        </w:tc>
        <w:tc>
          <w:tcPr>
            <w:tcW w:w="1343" w:type="dxa"/>
            <w:noWrap/>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8</w:t>
            </w:r>
          </w:p>
        </w:tc>
        <w:tc>
          <w:tcPr>
            <w:tcW w:w="1619"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0,2</w:t>
            </w:r>
          </w:p>
        </w:tc>
        <w:tc>
          <w:tcPr>
            <w:tcW w:w="2820"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0,02</w:t>
            </w:r>
          </w:p>
        </w:tc>
      </w:tr>
      <w:tr w:rsidR="00F80DDD" w:rsidRPr="001809D4" w:rsidTr="00F80DDD">
        <w:trPr>
          <w:trHeight w:val="255"/>
        </w:trPr>
        <w:tc>
          <w:tcPr>
            <w:tcW w:w="456" w:type="dxa"/>
            <w:noWrap/>
          </w:tcPr>
          <w:p w:rsidR="00F80DDD" w:rsidRPr="001809D4" w:rsidRDefault="00F80DDD" w:rsidP="00F80DDD">
            <w:pPr>
              <w:spacing w:after="0" w:line="240" w:lineRule="auto"/>
              <w:jc w:val="right"/>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9</w:t>
            </w:r>
          </w:p>
        </w:tc>
        <w:tc>
          <w:tcPr>
            <w:tcW w:w="1962" w:type="dxa"/>
            <w:noWrap/>
          </w:tcPr>
          <w:p w:rsidR="00F80DDD" w:rsidRPr="001809D4" w:rsidRDefault="00F80DDD" w:rsidP="00F80DDD">
            <w:pPr>
              <w:spacing w:after="0" w:line="240" w:lineRule="auto"/>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д. Филево</w:t>
            </w:r>
          </w:p>
        </w:tc>
        <w:tc>
          <w:tcPr>
            <w:tcW w:w="1547"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100</w:t>
            </w:r>
          </w:p>
        </w:tc>
        <w:tc>
          <w:tcPr>
            <w:tcW w:w="1343" w:type="dxa"/>
            <w:noWrap/>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8</w:t>
            </w:r>
          </w:p>
        </w:tc>
        <w:tc>
          <w:tcPr>
            <w:tcW w:w="1619"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0,2</w:t>
            </w:r>
          </w:p>
        </w:tc>
        <w:tc>
          <w:tcPr>
            <w:tcW w:w="2820" w:type="dxa"/>
          </w:tcPr>
          <w:p w:rsidR="00F80DDD" w:rsidRPr="001809D4" w:rsidRDefault="00F80DDD" w:rsidP="00F80DDD">
            <w:pPr>
              <w:spacing w:after="0" w:line="240" w:lineRule="auto"/>
              <w:jc w:val="center"/>
              <w:rPr>
                <w:rFonts w:ascii="Times New Roman" w:eastAsia="Times New Roman" w:hAnsi="Times New Roman" w:cs="Times New Roman"/>
                <w:sz w:val="26"/>
                <w:szCs w:val="26"/>
                <w:lang w:eastAsia="ru-RU"/>
              </w:rPr>
            </w:pPr>
            <w:r w:rsidRPr="001809D4">
              <w:rPr>
                <w:rFonts w:ascii="Times New Roman" w:eastAsia="Times New Roman" w:hAnsi="Times New Roman" w:cs="Times New Roman"/>
                <w:sz w:val="26"/>
                <w:szCs w:val="26"/>
                <w:lang w:eastAsia="ru-RU"/>
              </w:rPr>
              <w:t>0,02</w:t>
            </w:r>
          </w:p>
        </w:tc>
      </w:tr>
      <w:tr w:rsidR="00F80DDD" w:rsidRPr="001809D4" w:rsidTr="00F80DDD">
        <w:trPr>
          <w:trHeight w:val="255"/>
        </w:trPr>
        <w:tc>
          <w:tcPr>
            <w:tcW w:w="2418" w:type="dxa"/>
            <w:gridSpan w:val="2"/>
            <w:noWrap/>
          </w:tcPr>
          <w:p w:rsidR="00F80DDD" w:rsidRPr="001809D4" w:rsidRDefault="00F80DDD" w:rsidP="00F80DDD">
            <w:pPr>
              <w:spacing w:after="0" w:line="240" w:lineRule="auto"/>
              <w:jc w:val="right"/>
              <w:rPr>
                <w:rFonts w:ascii="Times New Roman" w:eastAsia="Times New Roman" w:hAnsi="Times New Roman" w:cs="Times New Roman"/>
                <w:b/>
                <w:bCs/>
                <w:sz w:val="26"/>
                <w:szCs w:val="26"/>
                <w:lang w:eastAsia="ru-RU"/>
              </w:rPr>
            </w:pPr>
            <w:r w:rsidRPr="001809D4">
              <w:rPr>
                <w:rFonts w:ascii="Times New Roman" w:eastAsia="Times New Roman" w:hAnsi="Times New Roman" w:cs="Times New Roman"/>
                <w:sz w:val="26"/>
                <w:szCs w:val="26"/>
                <w:lang w:eastAsia="ru-RU"/>
              </w:rPr>
              <w:t> </w:t>
            </w:r>
            <w:r w:rsidRPr="001809D4">
              <w:rPr>
                <w:rFonts w:ascii="Times New Roman" w:eastAsia="Times New Roman" w:hAnsi="Times New Roman" w:cs="Times New Roman"/>
                <w:b/>
                <w:bCs/>
                <w:sz w:val="26"/>
                <w:szCs w:val="26"/>
                <w:lang w:eastAsia="ru-RU"/>
              </w:rPr>
              <w:t>ИТОГО:</w:t>
            </w:r>
          </w:p>
        </w:tc>
        <w:tc>
          <w:tcPr>
            <w:tcW w:w="1547" w:type="dxa"/>
          </w:tcPr>
          <w:p w:rsidR="00F80DDD" w:rsidRPr="001809D4" w:rsidRDefault="00F80DDD" w:rsidP="00F80DDD">
            <w:pPr>
              <w:spacing w:after="0" w:line="240" w:lineRule="auto"/>
              <w:jc w:val="center"/>
              <w:rPr>
                <w:rFonts w:ascii="Times New Roman" w:eastAsia="Times New Roman" w:hAnsi="Times New Roman" w:cs="Times New Roman"/>
                <w:b/>
                <w:bCs/>
                <w:sz w:val="26"/>
                <w:szCs w:val="26"/>
                <w:lang w:eastAsia="ru-RU"/>
              </w:rPr>
            </w:pPr>
            <w:r w:rsidRPr="001809D4">
              <w:rPr>
                <w:rFonts w:ascii="Times New Roman" w:eastAsia="Times New Roman" w:hAnsi="Times New Roman" w:cs="Times New Roman"/>
                <w:b/>
                <w:bCs/>
                <w:sz w:val="26"/>
                <w:szCs w:val="26"/>
                <w:lang w:eastAsia="ru-RU"/>
              </w:rPr>
              <w:t>2500</w:t>
            </w:r>
          </w:p>
        </w:tc>
        <w:tc>
          <w:tcPr>
            <w:tcW w:w="1343" w:type="dxa"/>
            <w:noWrap/>
          </w:tcPr>
          <w:p w:rsidR="00F80DDD" w:rsidRPr="001809D4" w:rsidRDefault="00F80DDD" w:rsidP="00F80DDD">
            <w:pPr>
              <w:spacing w:after="0" w:line="240" w:lineRule="auto"/>
              <w:jc w:val="center"/>
              <w:rPr>
                <w:rFonts w:ascii="Times New Roman" w:eastAsia="Times New Roman" w:hAnsi="Times New Roman" w:cs="Times New Roman"/>
                <w:b/>
                <w:sz w:val="26"/>
                <w:szCs w:val="26"/>
                <w:lang w:eastAsia="ru-RU"/>
              </w:rPr>
            </w:pPr>
            <w:r w:rsidRPr="001809D4">
              <w:rPr>
                <w:rFonts w:ascii="Times New Roman" w:eastAsia="Times New Roman" w:hAnsi="Times New Roman" w:cs="Times New Roman"/>
                <w:b/>
                <w:sz w:val="26"/>
                <w:szCs w:val="26"/>
                <w:lang w:eastAsia="ru-RU"/>
              </w:rPr>
              <w:t>200</w:t>
            </w:r>
          </w:p>
        </w:tc>
        <w:tc>
          <w:tcPr>
            <w:tcW w:w="1619" w:type="dxa"/>
          </w:tcPr>
          <w:p w:rsidR="00F80DDD" w:rsidRPr="001809D4" w:rsidRDefault="00F80DDD" w:rsidP="00F80DDD">
            <w:pPr>
              <w:spacing w:after="0" w:line="240" w:lineRule="auto"/>
              <w:jc w:val="center"/>
              <w:rPr>
                <w:rFonts w:ascii="Times New Roman" w:eastAsia="Times New Roman" w:hAnsi="Times New Roman" w:cs="Times New Roman"/>
                <w:b/>
                <w:sz w:val="26"/>
                <w:szCs w:val="26"/>
                <w:lang w:eastAsia="ru-RU"/>
              </w:rPr>
            </w:pPr>
            <w:r w:rsidRPr="001809D4">
              <w:rPr>
                <w:rFonts w:ascii="Times New Roman" w:eastAsia="Times New Roman" w:hAnsi="Times New Roman" w:cs="Times New Roman"/>
                <w:b/>
                <w:sz w:val="26"/>
                <w:szCs w:val="26"/>
                <w:lang w:eastAsia="ru-RU"/>
              </w:rPr>
              <w:t>4</w:t>
            </w:r>
          </w:p>
        </w:tc>
        <w:tc>
          <w:tcPr>
            <w:tcW w:w="2820" w:type="dxa"/>
          </w:tcPr>
          <w:p w:rsidR="00F80DDD" w:rsidRPr="001809D4" w:rsidRDefault="00F80DDD" w:rsidP="00F80DDD">
            <w:pPr>
              <w:spacing w:after="0" w:line="240" w:lineRule="auto"/>
              <w:jc w:val="center"/>
              <w:rPr>
                <w:rFonts w:ascii="Times New Roman" w:eastAsia="Times New Roman" w:hAnsi="Times New Roman" w:cs="Times New Roman"/>
                <w:b/>
                <w:sz w:val="26"/>
                <w:szCs w:val="26"/>
                <w:lang w:eastAsia="ru-RU"/>
              </w:rPr>
            </w:pPr>
            <w:r w:rsidRPr="001809D4">
              <w:rPr>
                <w:rFonts w:ascii="Times New Roman" w:eastAsia="Times New Roman" w:hAnsi="Times New Roman" w:cs="Times New Roman"/>
                <w:b/>
                <w:sz w:val="26"/>
                <w:szCs w:val="26"/>
                <w:lang w:eastAsia="ru-RU"/>
              </w:rPr>
              <w:t>0,23</w:t>
            </w:r>
          </w:p>
        </w:tc>
      </w:tr>
    </w:tbl>
    <w:p w:rsidR="00F80DDD" w:rsidRPr="001809D4" w:rsidRDefault="00F80DDD" w:rsidP="00F80DDD">
      <w:pPr>
        <w:spacing w:after="0" w:line="240" w:lineRule="auto"/>
        <w:ind w:firstLine="720"/>
        <w:jc w:val="both"/>
        <w:rPr>
          <w:rFonts w:ascii="Times New Roman" w:eastAsia="Times New Roman" w:hAnsi="Times New Roman" w:cs="Times New Roman"/>
          <w:sz w:val="10"/>
          <w:szCs w:val="10"/>
          <w:lang w:eastAsia="ru-RU"/>
        </w:rPr>
      </w:pP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Определение вместимости и перспективного размещения объектов социальной сферы в проекте Генерального плана выполнено с целью учета потребности в территориях общественной застройки в общей сумме селитебных территорий поселения. Необходимо выделить требуемые территории для перспективного развития объектов обслуживания населения, а их конкретная номенклатура может меняться в зависимости от возникающей потребности.</w:t>
      </w:r>
    </w:p>
    <w:p w:rsidR="00F80DDD" w:rsidRPr="00480A36" w:rsidRDefault="00F80DDD" w:rsidP="00F80DD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период первой очереди проектом Генерального плана предлагается строительство тех учреждений обслуживания, потребность в которых особенно ощутима (табл. 4.8).</w:t>
      </w:r>
    </w:p>
    <w:p w:rsidR="00F80DDD" w:rsidRPr="00480A36" w:rsidRDefault="00F80DDD" w:rsidP="00F80DDD">
      <w:pPr>
        <w:spacing w:after="0" w:line="240" w:lineRule="auto"/>
        <w:ind w:firstLine="720"/>
        <w:jc w:val="right"/>
        <w:rPr>
          <w:rFonts w:ascii="Times New Roman" w:eastAsia="Times New Roman" w:hAnsi="Times New Roman" w:cs="Times New Roman"/>
          <w:b/>
          <w:bCs/>
          <w:lang w:eastAsia="ru-RU"/>
        </w:rPr>
      </w:pPr>
      <w:r w:rsidRPr="00480A36">
        <w:rPr>
          <w:rFonts w:ascii="Times New Roman" w:eastAsia="Times New Roman" w:hAnsi="Times New Roman" w:cs="Times New Roman"/>
          <w:lang w:eastAsia="ru-RU"/>
        </w:rPr>
        <w:t>Таблица 4.8.</w:t>
      </w:r>
    </w:p>
    <w:p w:rsidR="00F80DDD" w:rsidRPr="00480A36" w:rsidRDefault="00F80DDD" w:rsidP="00F80DDD">
      <w:pPr>
        <w:spacing w:after="0" w:line="240" w:lineRule="auto"/>
        <w:ind w:firstLine="720"/>
        <w:jc w:val="center"/>
        <w:rPr>
          <w:rFonts w:ascii="Times New Roman" w:eastAsia="Times New Roman" w:hAnsi="Times New Roman" w:cs="Times New Roman"/>
          <w:b/>
          <w:bCs/>
          <w:lang w:eastAsia="ru-RU"/>
        </w:rPr>
      </w:pPr>
      <w:r w:rsidRPr="00480A36">
        <w:rPr>
          <w:rFonts w:ascii="Times New Roman" w:eastAsia="Times New Roman" w:hAnsi="Times New Roman" w:cs="Times New Roman"/>
          <w:b/>
          <w:bCs/>
          <w:lang w:eastAsia="ru-RU"/>
        </w:rPr>
        <w:t>Перечень новых учреждений и предприятий обслуживания населения, предлагаемых проектом Генерального плана к размещению на территории Старопольского сельского поселения</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3024"/>
        <w:gridCol w:w="3891"/>
        <w:gridCol w:w="2037"/>
      </w:tblGrid>
      <w:tr w:rsidR="00F80DDD" w:rsidRPr="00480A36" w:rsidTr="001809D4">
        <w:trPr>
          <w:trHeight w:val="702"/>
        </w:trPr>
        <w:tc>
          <w:tcPr>
            <w:tcW w:w="730" w:type="dxa"/>
            <w:tcBorders>
              <w:top w:val="single" w:sz="4" w:space="0" w:color="auto"/>
              <w:left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п/п</w:t>
            </w:r>
          </w:p>
        </w:tc>
        <w:tc>
          <w:tcPr>
            <w:tcW w:w="3024" w:type="dxa"/>
            <w:tcBorders>
              <w:top w:val="single" w:sz="4" w:space="0" w:color="auto"/>
              <w:left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Наименование учреждения, емкость</w:t>
            </w:r>
          </w:p>
        </w:tc>
        <w:tc>
          <w:tcPr>
            <w:tcW w:w="3891" w:type="dxa"/>
            <w:tcBorders>
              <w:top w:val="single" w:sz="4" w:space="0" w:color="auto"/>
              <w:left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Местоположение</w:t>
            </w:r>
          </w:p>
        </w:tc>
        <w:tc>
          <w:tcPr>
            <w:tcW w:w="2037" w:type="dxa"/>
            <w:tcBorders>
              <w:top w:val="single" w:sz="4" w:space="0" w:color="auto"/>
              <w:left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Площадь земельного участка, га</w:t>
            </w:r>
          </w:p>
        </w:tc>
      </w:tr>
      <w:tr w:rsidR="00F80DDD" w:rsidRPr="00480A36" w:rsidTr="001809D4">
        <w:tc>
          <w:tcPr>
            <w:tcW w:w="730" w:type="dxa"/>
            <w:tcBorders>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i/>
                <w:u w:val="single"/>
                <w:lang w:eastAsia="ru-RU"/>
              </w:rPr>
            </w:pPr>
            <w:r w:rsidRPr="00480A36">
              <w:rPr>
                <w:rFonts w:ascii="Times New Roman" w:eastAsia="Times New Roman" w:hAnsi="Times New Roman" w:cs="Times New Roman"/>
                <w:i/>
                <w:u w:val="single"/>
                <w:lang w:eastAsia="ru-RU"/>
              </w:rPr>
              <w:t>1.</w:t>
            </w:r>
          </w:p>
        </w:tc>
        <w:tc>
          <w:tcPr>
            <w:tcW w:w="8952" w:type="dxa"/>
            <w:gridSpan w:val="3"/>
            <w:tcBorders>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i/>
                <w:u w:val="single"/>
                <w:lang w:eastAsia="ru-RU"/>
              </w:rPr>
            </w:pPr>
            <w:r w:rsidRPr="00480A36">
              <w:rPr>
                <w:rFonts w:ascii="Times New Roman" w:eastAsia="Times New Roman" w:hAnsi="Times New Roman" w:cs="Times New Roman"/>
                <w:i/>
                <w:u w:val="single"/>
                <w:lang w:eastAsia="ru-RU"/>
              </w:rPr>
              <w:t>Выделение территории для размещения объектов районного и регионального значения</w:t>
            </w:r>
          </w:p>
        </w:tc>
      </w:tr>
      <w:tr w:rsidR="00F80DDD" w:rsidRPr="00480A36" w:rsidTr="001809D4">
        <w:tc>
          <w:tcPr>
            <w:tcW w:w="73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территория для строительства церкви</w:t>
            </w:r>
          </w:p>
        </w:tc>
        <w:tc>
          <w:tcPr>
            <w:tcW w:w="3891" w:type="dxa"/>
            <w:tcBorders>
              <w:left w:val="single" w:sz="4" w:space="0" w:color="auto"/>
              <w:right w:val="single" w:sz="4" w:space="0" w:color="auto"/>
            </w:tcBorders>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около д. Заручье</w:t>
            </w:r>
          </w:p>
        </w:tc>
        <w:tc>
          <w:tcPr>
            <w:tcW w:w="203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3 га"/>
              </w:smartTagPr>
              <w:r w:rsidRPr="00480A36">
                <w:rPr>
                  <w:rFonts w:ascii="Times New Roman" w:eastAsia="Times New Roman" w:hAnsi="Times New Roman" w:cs="Times New Roman"/>
                  <w:lang w:eastAsia="ru-RU"/>
                </w:rPr>
                <w:t>0,3 га</w:t>
              </w:r>
            </w:smartTag>
          </w:p>
        </w:tc>
      </w:tr>
      <w:tr w:rsidR="00F80DDD" w:rsidRPr="00480A36" w:rsidTr="001809D4">
        <w:tc>
          <w:tcPr>
            <w:tcW w:w="73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i/>
                <w:u w:val="single"/>
                <w:lang w:eastAsia="ru-RU"/>
              </w:rPr>
            </w:pPr>
            <w:r w:rsidRPr="00480A36">
              <w:rPr>
                <w:rFonts w:ascii="Times New Roman" w:eastAsia="Times New Roman" w:hAnsi="Times New Roman" w:cs="Times New Roman"/>
                <w:i/>
                <w:u w:val="single"/>
                <w:lang w:eastAsia="ru-RU"/>
              </w:rPr>
              <w:t>2.</w:t>
            </w:r>
          </w:p>
        </w:tc>
        <w:tc>
          <w:tcPr>
            <w:tcW w:w="8952" w:type="dxa"/>
            <w:gridSpan w:val="3"/>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i/>
                <w:u w:val="single"/>
                <w:lang w:eastAsia="ru-RU"/>
              </w:rPr>
            </w:pPr>
            <w:r w:rsidRPr="00480A36">
              <w:rPr>
                <w:rFonts w:ascii="Times New Roman" w:eastAsia="Times New Roman" w:hAnsi="Times New Roman" w:cs="Times New Roman"/>
                <w:i/>
                <w:u w:val="single"/>
                <w:lang w:eastAsia="ru-RU"/>
              </w:rPr>
              <w:t>Строительство объектов обслуживания местного значения</w:t>
            </w:r>
          </w:p>
        </w:tc>
      </w:tr>
      <w:tr w:rsidR="00F80DDD" w:rsidRPr="00480A36" w:rsidTr="001809D4">
        <w:tc>
          <w:tcPr>
            <w:tcW w:w="73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2.1</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физкультурно-оздоровительный комплекс с бассейном</w:t>
            </w:r>
          </w:p>
        </w:tc>
        <w:tc>
          <w:tcPr>
            <w:tcW w:w="3891" w:type="dxa"/>
            <w:tcBorders>
              <w:left w:val="single" w:sz="4" w:space="0" w:color="auto"/>
              <w:right w:val="single" w:sz="4" w:space="0" w:color="auto"/>
            </w:tcBorders>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Старополье</w:t>
            </w:r>
          </w:p>
        </w:tc>
        <w:tc>
          <w:tcPr>
            <w:tcW w:w="203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0,15-0,2 </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(по заданию на проектирование)</w:t>
            </w:r>
          </w:p>
        </w:tc>
      </w:tr>
      <w:tr w:rsidR="00F80DDD" w:rsidRPr="00480A36" w:rsidTr="001809D4">
        <w:tc>
          <w:tcPr>
            <w:tcW w:w="73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2.2</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площадка для игровых видов спорта (в летнее время и для заливки катка в зимнее) площадью 960-</w:t>
            </w:r>
            <w:smartTag w:uri="urn:schemas-microsoft-com:office:smarttags" w:element="metricconverter">
              <w:smartTagPr>
                <w:attr w:name="ProductID" w:val="1800 м2"/>
              </w:smartTagPr>
              <w:r w:rsidRPr="00480A36">
                <w:rPr>
                  <w:rFonts w:ascii="Times New Roman" w:eastAsia="Times New Roman" w:hAnsi="Times New Roman" w:cs="Times New Roman"/>
                  <w:lang w:eastAsia="ru-RU"/>
                </w:rPr>
                <w:t>1800 м</w:t>
              </w:r>
              <w:r w:rsidRPr="00480A36">
                <w:rPr>
                  <w:rFonts w:ascii="Times New Roman" w:eastAsia="Times New Roman" w:hAnsi="Times New Roman" w:cs="Times New Roman"/>
                  <w:vertAlign w:val="superscript"/>
                  <w:lang w:eastAsia="ru-RU"/>
                </w:rPr>
                <w:t>2</w:t>
              </w:r>
            </w:smartTag>
          </w:p>
        </w:tc>
        <w:tc>
          <w:tcPr>
            <w:tcW w:w="3891" w:type="dxa"/>
            <w:tcBorders>
              <w:left w:val="single" w:sz="4" w:space="0" w:color="auto"/>
              <w:right w:val="single" w:sz="4" w:space="0" w:color="auto"/>
            </w:tcBorders>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Овсище</w:t>
            </w:r>
          </w:p>
        </w:tc>
        <w:tc>
          <w:tcPr>
            <w:tcW w:w="203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1 объект </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0,1-0,2**</w:t>
            </w:r>
          </w:p>
        </w:tc>
      </w:tr>
      <w:tr w:rsidR="00F80DDD" w:rsidRPr="00480A36" w:rsidTr="001809D4">
        <w:tc>
          <w:tcPr>
            <w:tcW w:w="73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2.3</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открытые спортивные площадки (например, для мини-футбола площадью </w:t>
            </w:r>
            <w:smartTag w:uri="urn:schemas-microsoft-com:office:smarttags" w:element="metricconverter">
              <w:smartTagPr>
                <w:attr w:name="ProductID" w:val="240 м2"/>
              </w:smartTagPr>
              <w:r w:rsidRPr="00480A36">
                <w:rPr>
                  <w:rFonts w:ascii="Times New Roman" w:eastAsia="Times New Roman" w:hAnsi="Times New Roman" w:cs="Times New Roman"/>
                  <w:lang w:eastAsia="ru-RU"/>
                </w:rPr>
                <w:t>240 м</w:t>
              </w:r>
              <w:r w:rsidRPr="00480A36">
                <w:rPr>
                  <w:rFonts w:ascii="Times New Roman" w:eastAsia="Times New Roman" w:hAnsi="Times New Roman" w:cs="Times New Roman"/>
                  <w:vertAlign w:val="superscript"/>
                  <w:lang w:eastAsia="ru-RU"/>
                </w:rPr>
                <w:t>2</w:t>
              </w:r>
            </w:smartTag>
            <w:r w:rsidRPr="00480A36">
              <w:rPr>
                <w:rFonts w:ascii="Times New Roman" w:eastAsia="Times New Roman" w:hAnsi="Times New Roman" w:cs="Times New Roman"/>
                <w:lang w:eastAsia="ru-RU"/>
              </w:rPr>
              <w:t>)</w:t>
            </w:r>
          </w:p>
        </w:tc>
        <w:tc>
          <w:tcPr>
            <w:tcW w:w="3891" w:type="dxa"/>
            <w:tcBorders>
              <w:left w:val="single" w:sz="4" w:space="0" w:color="auto"/>
              <w:right w:val="single" w:sz="4" w:space="0" w:color="auto"/>
            </w:tcBorders>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Овсище</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Замошье</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Кологриво</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Ложголово</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Поречье</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Старополье*</w:t>
            </w:r>
          </w:p>
        </w:tc>
        <w:tc>
          <w:tcPr>
            <w:tcW w:w="203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 объектов по 0,03-</w:t>
            </w:r>
            <w:smartTag w:uri="urn:schemas-microsoft-com:office:smarttags" w:element="metricconverter">
              <w:smartTagPr>
                <w:attr w:name="ProductID" w:val="0,04 га"/>
              </w:smartTagPr>
              <w:r w:rsidRPr="00480A36">
                <w:rPr>
                  <w:rFonts w:ascii="Times New Roman" w:eastAsia="Times New Roman" w:hAnsi="Times New Roman" w:cs="Times New Roman"/>
                  <w:lang w:eastAsia="ru-RU"/>
                </w:rPr>
                <w:t>0,04 га</w:t>
              </w:r>
            </w:smartTag>
          </w:p>
        </w:tc>
      </w:tr>
      <w:tr w:rsidR="00F80DDD" w:rsidRPr="00480A36" w:rsidTr="001809D4">
        <w:tc>
          <w:tcPr>
            <w:tcW w:w="73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2.4</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выделение помещений для многопрофильного центра (клуба) по месту жительства или отдела (сектора) по работе с молодежью при физкультурно-оздоровительном комплексе</w:t>
            </w:r>
          </w:p>
        </w:tc>
        <w:tc>
          <w:tcPr>
            <w:tcW w:w="3891" w:type="dxa"/>
            <w:tcBorders>
              <w:left w:val="single" w:sz="4" w:space="0" w:color="auto"/>
              <w:right w:val="single" w:sz="4" w:space="0" w:color="auto"/>
            </w:tcBorders>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Старополье</w:t>
            </w:r>
          </w:p>
        </w:tc>
        <w:tc>
          <w:tcPr>
            <w:tcW w:w="203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 объект площадью не менее 60 м</w:t>
            </w:r>
            <w:r w:rsidRPr="00480A36">
              <w:rPr>
                <w:rFonts w:ascii="Times New Roman" w:eastAsia="Times New Roman" w:hAnsi="Times New Roman" w:cs="Times New Roman"/>
                <w:vertAlign w:val="superscript"/>
                <w:lang w:eastAsia="ru-RU"/>
              </w:rPr>
              <w:t>2</w:t>
            </w:r>
          </w:p>
        </w:tc>
      </w:tr>
      <w:tr w:rsidR="00F80DDD" w:rsidRPr="00480A36" w:rsidTr="001809D4">
        <w:tc>
          <w:tcPr>
            <w:tcW w:w="73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2.5</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места массового отдыха населения (благоустроенные пляжи)</w:t>
            </w:r>
          </w:p>
        </w:tc>
        <w:tc>
          <w:tcPr>
            <w:tcW w:w="3891" w:type="dxa"/>
            <w:tcBorders>
              <w:left w:val="single" w:sz="4" w:space="0" w:color="auto"/>
              <w:right w:val="single" w:sz="4" w:space="0" w:color="auto"/>
            </w:tcBorders>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прибрежных территориях: около д. Заручье, около д. Кологривы</w:t>
            </w:r>
          </w:p>
        </w:tc>
        <w:tc>
          <w:tcPr>
            <w:tcW w:w="203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 площадки по 0,03-</w:t>
            </w:r>
            <w:smartTag w:uri="urn:schemas-microsoft-com:office:smarttags" w:element="metricconverter">
              <w:smartTagPr>
                <w:attr w:name="ProductID" w:val="0,15 га"/>
              </w:smartTagPr>
              <w:r w:rsidRPr="00480A36">
                <w:rPr>
                  <w:rFonts w:ascii="Times New Roman" w:eastAsia="Times New Roman" w:hAnsi="Times New Roman" w:cs="Times New Roman"/>
                  <w:lang w:eastAsia="ru-RU"/>
                </w:rPr>
                <w:t>0,15 га</w:t>
              </w:r>
            </w:smartTag>
          </w:p>
        </w:tc>
      </w:tr>
      <w:tr w:rsidR="00F80DDD" w:rsidRPr="00480A36" w:rsidTr="001809D4">
        <w:tc>
          <w:tcPr>
            <w:tcW w:w="73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2.6</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торговый комплекс</w:t>
            </w:r>
          </w:p>
        </w:tc>
        <w:tc>
          <w:tcPr>
            <w:tcW w:w="3891" w:type="dxa"/>
            <w:tcBorders>
              <w:left w:val="single" w:sz="4" w:space="0" w:color="auto"/>
              <w:right w:val="single" w:sz="4" w:space="0" w:color="auto"/>
            </w:tcBorders>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Старополье</w:t>
            </w:r>
          </w:p>
        </w:tc>
        <w:tc>
          <w:tcPr>
            <w:tcW w:w="203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 объект</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0,06</w:t>
            </w:r>
          </w:p>
        </w:tc>
      </w:tr>
      <w:tr w:rsidR="00F80DDD" w:rsidRPr="00480A36" w:rsidTr="001809D4">
        <w:tc>
          <w:tcPr>
            <w:tcW w:w="73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2.7</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объекты торговли (магазины)</w:t>
            </w:r>
          </w:p>
        </w:tc>
        <w:tc>
          <w:tcPr>
            <w:tcW w:w="3891" w:type="dxa"/>
            <w:tcBorders>
              <w:left w:val="single" w:sz="4" w:space="0" w:color="auto"/>
              <w:right w:val="single" w:sz="4" w:space="0" w:color="auto"/>
            </w:tcBorders>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Ложголово (в помещении ФАП после его закрытия)</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зонах новой жилой застройки</w:t>
            </w:r>
          </w:p>
        </w:tc>
        <w:tc>
          <w:tcPr>
            <w:tcW w:w="2037" w:type="dxa"/>
            <w:tcBorders>
              <w:top w:val="single" w:sz="4" w:space="0" w:color="auto"/>
              <w:left w:val="single" w:sz="4" w:space="0" w:color="auto"/>
              <w:bottom w:val="single" w:sz="4" w:space="0" w:color="auto"/>
              <w:right w:val="single" w:sz="4" w:space="0" w:color="auto"/>
            </w:tcBorders>
            <w:vAlign w:val="center"/>
          </w:tcPr>
          <w:p w:rsidR="00F80DDD" w:rsidRPr="00480A36" w:rsidRDefault="001809D4" w:rsidP="001809D4">
            <w:pPr>
              <w:spacing w:after="0" w:line="240" w:lineRule="auto"/>
              <w:ind w:left="-98" w:right="-66"/>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заданию на проектировании </w:t>
            </w:r>
            <w:r w:rsidR="00F80DDD" w:rsidRPr="00480A36">
              <w:rPr>
                <w:rFonts w:ascii="Times New Roman" w:eastAsia="Times New Roman" w:hAnsi="Times New Roman" w:cs="Times New Roman"/>
                <w:lang w:eastAsia="ru-RU"/>
              </w:rPr>
              <w:t>(при наличии инвестицион</w:t>
            </w:r>
            <w:r>
              <w:rPr>
                <w:rFonts w:ascii="Times New Roman" w:eastAsia="Times New Roman" w:hAnsi="Times New Roman" w:cs="Times New Roman"/>
                <w:lang w:eastAsia="ru-RU"/>
              </w:rPr>
              <w:t>-</w:t>
            </w:r>
            <w:r w:rsidR="00F80DDD" w:rsidRPr="00480A36">
              <w:rPr>
                <w:rFonts w:ascii="Times New Roman" w:eastAsia="Times New Roman" w:hAnsi="Times New Roman" w:cs="Times New Roman"/>
                <w:lang w:eastAsia="ru-RU"/>
              </w:rPr>
              <w:t>ных проектов)</w:t>
            </w:r>
          </w:p>
        </w:tc>
      </w:tr>
      <w:tr w:rsidR="00F80DDD" w:rsidRPr="00480A36" w:rsidTr="001809D4">
        <w:tc>
          <w:tcPr>
            <w:tcW w:w="73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2.8</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кафе </w:t>
            </w:r>
          </w:p>
        </w:tc>
        <w:tc>
          <w:tcPr>
            <w:tcW w:w="3891" w:type="dxa"/>
            <w:tcBorders>
              <w:left w:val="single" w:sz="4" w:space="0" w:color="auto"/>
              <w:right w:val="single" w:sz="4" w:space="0" w:color="auto"/>
            </w:tcBorders>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Старополье (в составе торгового комплекса)</w:t>
            </w:r>
          </w:p>
        </w:tc>
        <w:tc>
          <w:tcPr>
            <w:tcW w:w="203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 объект</w:t>
            </w:r>
          </w:p>
        </w:tc>
      </w:tr>
      <w:tr w:rsidR="00F80DDD" w:rsidRPr="00480A36" w:rsidTr="001809D4">
        <w:tc>
          <w:tcPr>
            <w:tcW w:w="73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2.9</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организация площадок для выездной торговли</w:t>
            </w:r>
          </w:p>
        </w:tc>
        <w:tc>
          <w:tcPr>
            <w:tcW w:w="3891" w:type="dxa"/>
            <w:tcBorders>
              <w:left w:val="single" w:sz="4" w:space="0" w:color="auto"/>
              <w:right w:val="single" w:sz="4" w:space="0" w:color="auto"/>
            </w:tcBorders>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Все населенные пункты (с численностью населения более 1 человека), в которых нет стационарных объектов торговли, кроме д. Куреши, д. Чудская Гора и д. Заклепье, которые примыкают к д. Старополье</w:t>
            </w:r>
          </w:p>
        </w:tc>
        <w:tc>
          <w:tcPr>
            <w:tcW w:w="203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41 площадка по </w:t>
            </w:r>
            <w:smartTag w:uri="urn:schemas-microsoft-com:office:smarttags" w:element="metricconverter">
              <w:smartTagPr>
                <w:attr w:name="ProductID" w:val="0,02 га"/>
              </w:smartTagPr>
              <w:r w:rsidRPr="00480A36">
                <w:rPr>
                  <w:rFonts w:ascii="Times New Roman" w:eastAsia="Times New Roman" w:hAnsi="Times New Roman" w:cs="Times New Roman"/>
                  <w:lang w:eastAsia="ru-RU"/>
                </w:rPr>
                <w:t>0,02 га</w:t>
              </w:r>
            </w:smartTag>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зонах жилой застройки)</w:t>
            </w:r>
          </w:p>
        </w:tc>
      </w:tr>
      <w:tr w:rsidR="00F80DDD" w:rsidRPr="00480A36" w:rsidTr="001809D4">
        <w:tc>
          <w:tcPr>
            <w:tcW w:w="73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i/>
                <w:u w:val="single"/>
                <w:lang w:eastAsia="ru-RU"/>
              </w:rPr>
            </w:pPr>
            <w:r w:rsidRPr="00480A36">
              <w:rPr>
                <w:rFonts w:ascii="Times New Roman" w:eastAsia="Times New Roman" w:hAnsi="Times New Roman" w:cs="Times New Roman"/>
                <w:i/>
                <w:u w:val="single"/>
                <w:lang w:eastAsia="ru-RU"/>
              </w:rPr>
              <w:t>3.</w:t>
            </w:r>
          </w:p>
        </w:tc>
        <w:tc>
          <w:tcPr>
            <w:tcW w:w="8952" w:type="dxa"/>
            <w:gridSpan w:val="3"/>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i/>
                <w:u w:val="single"/>
                <w:lang w:eastAsia="ru-RU"/>
              </w:rPr>
            </w:pPr>
            <w:r w:rsidRPr="00480A36">
              <w:rPr>
                <w:rFonts w:ascii="Times New Roman" w:eastAsia="Times New Roman" w:hAnsi="Times New Roman" w:cs="Times New Roman"/>
                <w:i/>
                <w:u w:val="single"/>
                <w:lang w:eastAsia="ru-RU"/>
              </w:rPr>
              <w:t>Выделение территории для размещения объектов обслуживания за счет частных инвестиций</w:t>
            </w:r>
          </w:p>
        </w:tc>
      </w:tr>
      <w:tr w:rsidR="00F80DDD" w:rsidRPr="00480A36" w:rsidTr="001809D4">
        <w:tc>
          <w:tcPr>
            <w:tcW w:w="73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3.1</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выделение площадки для размещения объекта туристско-рекреационной инфраструктуры (база рыбака и охотника, база отдыха или др.)</w:t>
            </w:r>
          </w:p>
        </w:tc>
        <w:tc>
          <w:tcPr>
            <w:tcW w:w="3891" w:type="dxa"/>
            <w:tcBorders>
              <w:left w:val="single" w:sz="4" w:space="0" w:color="auto"/>
              <w:right w:val="single" w:sz="4" w:space="0" w:color="auto"/>
            </w:tcBorders>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Выделение участков около оз.Самро и оз.Долгое.</w:t>
            </w:r>
          </w:p>
        </w:tc>
        <w:tc>
          <w:tcPr>
            <w:tcW w:w="203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1809D4">
            <w:pPr>
              <w:spacing w:after="0" w:line="240" w:lineRule="auto"/>
              <w:ind w:left="-98" w:right="-66"/>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По заданию на проектирование (при наличии инвестицион</w:t>
            </w:r>
            <w:r w:rsidR="001809D4">
              <w:rPr>
                <w:rFonts w:ascii="Times New Roman" w:eastAsia="Times New Roman" w:hAnsi="Times New Roman" w:cs="Times New Roman"/>
                <w:lang w:eastAsia="ru-RU"/>
              </w:rPr>
              <w:t>-</w:t>
            </w:r>
            <w:r w:rsidRPr="00480A36">
              <w:rPr>
                <w:rFonts w:ascii="Times New Roman" w:eastAsia="Times New Roman" w:hAnsi="Times New Roman" w:cs="Times New Roman"/>
                <w:lang w:eastAsia="ru-RU"/>
              </w:rPr>
              <w:t>ных проектов)</w:t>
            </w:r>
          </w:p>
        </w:tc>
      </w:tr>
      <w:tr w:rsidR="00F80DDD" w:rsidRPr="00480A36" w:rsidTr="001809D4">
        <w:tc>
          <w:tcPr>
            <w:tcW w:w="73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3.2</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выделение участков для объектов капитального строительства малого предпринимательства по предоставлению услуг населению</w:t>
            </w:r>
          </w:p>
        </w:tc>
        <w:tc>
          <w:tcPr>
            <w:tcW w:w="3891" w:type="dxa"/>
            <w:tcBorders>
              <w:left w:val="single" w:sz="4" w:space="0" w:color="auto"/>
              <w:right w:val="single" w:sz="4" w:space="0" w:color="auto"/>
            </w:tcBorders>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Предусматривать в пределах новых жилых и общественно-деловых зон </w:t>
            </w:r>
          </w:p>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 (при наличии проектов)</w:t>
            </w:r>
          </w:p>
        </w:tc>
        <w:tc>
          <w:tcPr>
            <w:tcW w:w="203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по 0,01-</w:t>
            </w:r>
            <w:smartTag w:uri="urn:schemas-microsoft-com:office:smarttags" w:element="metricconverter">
              <w:smartTagPr>
                <w:attr w:name="ProductID" w:val="0,02 га"/>
              </w:smartTagPr>
              <w:r w:rsidRPr="00480A36">
                <w:rPr>
                  <w:rFonts w:ascii="Times New Roman" w:eastAsia="Times New Roman" w:hAnsi="Times New Roman" w:cs="Times New Roman"/>
                  <w:lang w:eastAsia="ru-RU"/>
                </w:rPr>
                <w:t>0,02 га</w:t>
              </w:r>
            </w:smartTag>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По заданию на проектирование (при наличии инвестиционных проектов)</w:t>
            </w:r>
          </w:p>
        </w:tc>
      </w:tr>
    </w:tbl>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в соответствии с «Программой социально-экономического развития муниципального образования Сланцевский муниципальный район на 2010-2011 гг.»</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для плоскостных сооружений открытой сети можно предусматривать меньшие площади при условии размещения отдельных спортивных элементов в пределах рекреационных зон.</w:t>
      </w:r>
    </w:p>
    <w:p w:rsidR="00F80DDD" w:rsidRPr="00480A36" w:rsidRDefault="00F80DDD" w:rsidP="00F80DDD">
      <w:pPr>
        <w:spacing w:after="0" w:line="240" w:lineRule="auto"/>
        <w:rPr>
          <w:rFonts w:ascii="Times New Roman" w:eastAsia="Times New Roman" w:hAnsi="Times New Roman" w:cs="Times New Roman"/>
          <w:lang w:eastAsia="ru-RU"/>
        </w:rPr>
      </w:pPr>
    </w:p>
    <w:p w:rsidR="00F80DDD" w:rsidRPr="00480A36" w:rsidRDefault="00F80DDD" w:rsidP="00F80DD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При выделении участков для строительства учреждений обслуживания населения, торговых комплексов в зонах малоэтажной жилой застройки, а также в рекреационных зонах следует учесть требования СанПиН 2.2.1/2.1.1.1200-03. В соответствии с разделом 7.1.12 размер ориентировочной СЗЗ для отдельно стоящих торговых комплексов, предприятий общественного питания, многофункциональных центров и других объектов обслуживания населения определяется </w:t>
      </w:r>
      <w:smartTag w:uri="urn:schemas-microsoft-com:office:smarttags" w:element="metricconverter">
        <w:smartTagPr>
          <w:attr w:name="ProductID" w:val="50 метров"/>
        </w:smartTagPr>
        <w:r w:rsidRPr="00480A36">
          <w:rPr>
            <w:rFonts w:ascii="Times New Roman" w:eastAsia="Times New Roman" w:hAnsi="Times New Roman" w:cs="Times New Roman"/>
            <w:lang w:eastAsia="ru-RU"/>
          </w:rPr>
          <w:t>50 метров</w:t>
        </w:r>
      </w:smartTag>
      <w:r w:rsidRPr="00480A36">
        <w:rPr>
          <w:rFonts w:ascii="Times New Roman" w:eastAsia="Times New Roman" w:hAnsi="Times New Roman" w:cs="Times New Roman"/>
          <w:lang w:eastAsia="ru-RU"/>
        </w:rPr>
        <w:t>.</w:t>
      </w:r>
    </w:p>
    <w:p w:rsidR="00F80DDD" w:rsidRPr="00480A36" w:rsidRDefault="00F80DDD" w:rsidP="001809D4">
      <w:pPr>
        <w:keepNext/>
        <w:spacing w:before="120"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4.3.4 Развитие жилищного строительства</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Расчет потребности объемов нового жилищного строительства осуществлен с учетом прогнозного уровня жилищной обеспеченности в размере 30 кв. м/чел. Основной тип новой застройки – ИЖС со средним размером приусадебного участка 0,1-</w:t>
      </w:r>
      <w:smartTag w:uri="urn:schemas-microsoft-com:office:smarttags" w:element="metricconverter">
        <w:smartTagPr>
          <w:attr w:name="ProductID" w:val="0,2 га"/>
        </w:smartTagPr>
        <w:r w:rsidRPr="00480A36">
          <w:rPr>
            <w:rFonts w:ascii="Times New Roman" w:eastAsia="Times New Roman" w:hAnsi="Times New Roman" w:cs="Times New Roman"/>
            <w:iCs/>
            <w:lang w:eastAsia="ru-RU"/>
          </w:rPr>
          <w:t>0,2 га</w:t>
        </w:r>
      </w:smartTag>
      <w:r w:rsidRPr="00480A36">
        <w:rPr>
          <w:rFonts w:ascii="Times New Roman" w:eastAsia="Times New Roman" w:hAnsi="Times New Roman" w:cs="Times New Roman"/>
          <w:iCs/>
          <w:lang w:eastAsia="ru-RU"/>
        </w:rPr>
        <w:t xml:space="preserve">. Новое жилищное строительство предполагается преимущественно за счет индивидуального строительства. </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Росту объемов жилищного строительства будет способствовать внедрение ипотеки и других возможностей приобретения жилья (участие граждан в долевом строительстве, жилищно-накопительных программах и др.). Дополнительным стимулом для развития малоэтажной застройки станет областной закон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iCs/>
          <w:lang w:eastAsia="ru-RU"/>
        </w:rPr>
        <w:t>Для достижения требуемого уровня жилищной обеспеченности на расчетный срок необходимо около 72,0 тыс. кв. м жилой площади</w:t>
      </w:r>
      <w:r w:rsidRPr="00480A36">
        <w:rPr>
          <w:rFonts w:ascii="Times New Roman" w:eastAsia="Times New Roman" w:hAnsi="Times New Roman" w:cs="Times New Roman"/>
          <w:iCs/>
          <w:vertAlign w:val="superscript"/>
          <w:lang w:eastAsia="ru-RU"/>
        </w:rPr>
        <w:footnoteReference w:id="2"/>
      </w:r>
      <w:r w:rsidRPr="00480A36">
        <w:rPr>
          <w:rFonts w:ascii="Times New Roman" w:eastAsia="Times New Roman" w:hAnsi="Times New Roman" w:cs="Times New Roman"/>
          <w:iCs/>
          <w:lang w:eastAsia="ru-RU"/>
        </w:rPr>
        <w:t xml:space="preserve">. На первую очередь для повышения уровня жилищной обеспеченности до 20 кв. м/чел. требуется 48,0 тыс. кв. м жилой площади. </w:t>
      </w:r>
    </w:p>
    <w:p w:rsidR="001809D4" w:rsidRDefault="00F80DDD" w:rsidP="001809D4">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С учетом существующей жилищной площади, объемы нового жилищного строительства рассчитаны следующим образом:</w:t>
      </w:r>
    </w:p>
    <w:p w:rsidR="00F80DDD" w:rsidRPr="00480A36" w:rsidRDefault="00F80DDD" w:rsidP="001809D4">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lastRenderedPageBreak/>
        <w:t>первая очередь (2012-2020 гг.)</w:t>
      </w:r>
      <w:r w:rsidRPr="00480A36">
        <w:rPr>
          <w:rFonts w:ascii="Times New Roman" w:eastAsia="Times New Roman" w:hAnsi="Times New Roman" w:cs="Times New Roman"/>
          <w:lang w:eastAsia="ru-RU"/>
        </w:rPr>
        <w:t xml:space="preserve"> – ввод не менее 14,5 тыс. кв. м жилья (уровень среднегодового строительства составляет 1,8 тыс.кв. м или </w:t>
      </w:r>
      <w:smartTag w:uri="urn:schemas-microsoft-com:office:smarttags" w:element="metricconverter">
        <w:smartTagPr>
          <w:attr w:name="ProductID" w:val="0,75 кв. м"/>
        </w:smartTagPr>
        <w:r w:rsidRPr="00480A36">
          <w:rPr>
            <w:rFonts w:ascii="Times New Roman" w:eastAsia="Times New Roman" w:hAnsi="Times New Roman" w:cs="Times New Roman"/>
            <w:lang w:eastAsia="ru-RU"/>
          </w:rPr>
          <w:t>0,75 кв. м</w:t>
        </w:r>
      </w:smartTag>
      <w:r w:rsidRPr="00480A36">
        <w:rPr>
          <w:rFonts w:ascii="Times New Roman" w:eastAsia="Times New Roman" w:hAnsi="Times New Roman" w:cs="Times New Roman"/>
          <w:lang w:eastAsia="ru-RU"/>
        </w:rPr>
        <w:t xml:space="preserve"> на человека);</w:t>
      </w:r>
    </w:p>
    <w:p w:rsidR="00F80DDD" w:rsidRPr="00480A36" w:rsidRDefault="00F80DDD" w:rsidP="00F80DDD">
      <w:pPr>
        <w:spacing w:before="40" w:after="4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на период 2020-2035 гг.</w:t>
      </w:r>
      <w:r w:rsidRPr="00480A36">
        <w:rPr>
          <w:rFonts w:ascii="Times New Roman" w:eastAsia="Times New Roman" w:hAnsi="Times New Roman" w:cs="Times New Roman"/>
          <w:lang w:eastAsia="ru-RU"/>
        </w:rPr>
        <w:t xml:space="preserve"> – ввод дополнительно не менее 24,0 тыс. кв. м жилья (уровень среднегодового строительства составит не менее 1,7 тыс.кв. м или </w:t>
      </w:r>
      <w:smartTag w:uri="urn:schemas-microsoft-com:office:smarttags" w:element="metricconverter">
        <w:smartTagPr>
          <w:attr w:name="ProductID" w:val="0,7 кв. м"/>
        </w:smartTagPr>
        <w:r w:rsidRPr="00480A36">
          <w:rPr>
            <w:rFonts w:ascii="Times New Roman" w:eastAsia="Times New Roman" w:hAnsi="Times New Roman" w:cs="Times New Roman"/>
            <w:lang w:eastAsia="ru-RU"/>
          </w:rPr>
          <w:t>0,7 кв. м</w:t>
        </w:r>
      </w:smartTag>
      <w:r w:rsidRPr="00480A36">
        <w:rPr>
          <w:rFonts w:ascii="Times New Roman" w:eastAsia="Times New Roman" w:hAnsi="Times New Roman" w:cs="Times New Roman"/>
          <w:lang w:eastAsia="ru-RU"/>
        </w:rPr>
        <w:t xml:space="preserve"> на человека).</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Сводные расчетные показатели по расчету потребности нового жилищного строительства на расчетный срок представлены в табл. 4.9.</w:t>
      </w:r>
    </w:p>
    <w:p w:rsidR="00F80DDD" w:rsidRPr="00480A36" w:rsidRDefault="00F80DDD" w:rsidP="00F80DDD">
      <w:pPr>
        <w:spacing w:after="0" w:line="240" w:lineRule="auto"/>
        <w:ind w:firstLine="720"/>
        <w:jc w:val="right"/>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Таблица 4.9.</w:t>
      </w:r>
    </w:p>
    <w:p w:rsidR="00F80DDD" w:rsidRPr="00480A36" w:rsidRDefault="00F80DDD" w:rsidP="00F80DDD">
      <w:pPr>
        <w:spacing w:after="0" w:line="240" w:lineRule="auto"/>
        <w:jc w:val="center"/>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Расчет объемов нового жилищного строительства</w:t>
      </w:r>
    </w:p>
    <w:p w:rsidR="00F80DDD" w:rsidRPr="00480A36" w:rsidRDefault="00F80DDD" w:rsidP="00F80DDD">
      <w:pPr>
        <w:spacing w:after="0" w:line="240" w:lineRule="auto"/>
        <w:jc w:val="center"/>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на прогноз постоянного населения 2400 чел.</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4"/>
        <w:gridCol w:w="1666"/>
        <w:gridCol w:w="1050"/>
        <w:gridCol w:w="1229"/>
      </w:tblGrid>
      <w:tr w:rsidR="00F80DDD" w:rsidRPr="00480A36" w:rsidTr="00F80DDD">
        <w:trPr>
          <w:cantSplit/>
          <w:trHeight w:val="395"/>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Показатели</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Единица измерения</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расчет-ный срок</w:t>
            </w:r>
          </w:p>
        </w:tc>
        <w:tc>
          <w:tcPr>
            <w:tcW w:w="1229"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том числе на первую очередь</w:t>
            </w:r>
          </w:p>
        </w:tc>
      </w:tr>
      <w:tr w:rsidR="00F80DDD" w:rsidRPr="00480A36"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Проектная численность населения на конец периода</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тыс. чел.</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2,4</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2,4</w:t>
            </w:r>
          </w:p>
        </w:tc>
      </w:tr>
      <w:tr w:rsidR="00F80DDD" w:rsidRPr="00480A36"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Средняя жилищная обеспеченность на конец периода</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кв. м/чел.</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30</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r>
      <w:tr w:rsidR="00F80DDD" w:rsidRPr="00480A36"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Требуемый жилищный фонд на конец периода</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тыс. кв. м общей площ.</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72,0</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48,0</w:t>
            </w:r>
          </w:p>
        </w:tc>
      </w:tr>
      <w:tr w:rsidR="00F80DDD" w:rsidRPr="00480A36"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Существующий жилищный фонд (в соответствии с паспортом поселения)</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тыс. кв. м общей площ.</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115,7</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115,7</w:t>
            </w:r>
          </w:p>
        </w:tc>
      </w:tr>
      <w:tr w:rsidR="00F80DDD" w:rsidRPr="00480A36"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Убыль жилищного фонда (ветхий, заброшенный, а также используемый сезонным населением и не учитываемый при расчете объемов нового жилищного строительства)</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тыс. кв. м общей площ.</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82,2</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82,2</w:t>
            </w:r>
          </w:p>
        </w:tc>
      </w:tr>
      <w:tr w:rsidR="00F80DDD" w:rsidRPr="00480A36"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Существующий сохраняемый жилищный фонд</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тыс. кв. м общей площ.</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33,5</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33,5</w:t>
            </w:r>
          </w:p>
        </w:tc>
      </w:tr>
      <w:tr w:rsidR="00F80DDD" w:rsidRPr="00480A36"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Объем нового жилищного строительства:           Всего –</w:t>
            </w:r>
          </w:p>
          <w:p w:rsidR="00F80DDD" w:rsidRPr="00480A36" w:rsidRDefault="00F80DDD" w:rsidP="00F80DDD">
            <w:pPr>
              <w:spacing w:after="0" w:line="240" w:lineRule="auto"/>
              <w:ind w:left="3386"/>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   В среднем в год –</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тыс. кв. м общей площ.</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pBdr>
                <w:bottom w:val="single" w:sz="12" w:space="1" w:color="auto"/>
              </w:pBd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38,5</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1,7</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pBdr>
                <w:bottom w:val="single" w:sz="12" w:space="1" w:color="auto"/>
              </w:pBd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14,5</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1,8</w:t>
            </w:r>
          </w:p>
        </w:tc>
      </w:tr>
      <w:tr w:rsidR="00F80DDD" w:rsidRPr="00480A36" w:rsidTr="00F80DDD">
        <w:trPr>
          <w:jc w:val="center"/>
        </w:trPr>
        <w:tc>
          <w:tcPr>
            <w:tcW w:w="10349" w:type="dxa"/>
            <w:gridSpan w:val="4"/>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b/>
                <w:u w:val="single"/>
                <w:lang w:eastAsia="ru-RU"/>
              </w:rPr>
              <w:t>Расчет требуемой площади для нового жилищного строительства, 1 вариант</w:t>
            </w:r>
          </w:p>
        </w:tc>
      </w:tr>
      <w:tr w:rsidR="00F80DDD" w:rsidRPr="00480A36"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Объем нового жилищного строительства, всего:</w:t>
            </w:r>
          </w:p>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том числе по видам застройки:</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 – 100 %</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тыс. кв. м общей площ.</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38,5</w:t>
            </w:r>
          </w:p>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38,5</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14,5</w:t>
            </w:r>
          </w:p>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14,5</w:t>
            </w:r>
          </w:p>
        </w:tc>
      </w:tr>
      <w:tr w:rsidR="00F80DDD" w:rsidRPr="00480A36"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Средняя плотность застройки, ИЖС</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кв. м/га</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600</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600</w:t>
            </w:r>
          </w:p>
        </w:tc>
      </w:tr>
      <w:tr w:rsidR="00F80DDD" w:rsidRPr="00480A36"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Требуемая площадь для нового строительства</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га</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64,2</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24,2</w:t>
            </w:r>
          </w:p>
        </w:tc>
      </w:tr>
      <w:tr w:rsidR="00F80DDD" w:rsidRPr="00480A36" w:rsidTr="00F80DDD">
        <w:trPr>
          <w:jc w:val="center"/>
        </w:trPr>
        <w:tc>
          <w:tcPr>
            <w:tcW w:w="10349" w:type="dxa"/>
            <w:gridSpan w:val="4"/>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Расчет требуемой площади для нового жилищного строительства, 2 вариант</w:t>
            </w:r>
          </w:p>
        </w:tc>
      </w:tr>
      <w:tr w:rsidR="00F80DDD" w:rsidRPr="00480A36"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Объем нового жилищного строительства, всего:</w:t>
            </w:r>
          </w:p>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том числе по видам застройки:</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Малоэтажная жилая застройка – 5 %</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 – 95 %</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 xml:space="preserve">тыс. кв. м общей </w:t>
            </w:r>
            <w:r w:rsidRPr="00480A36">
              <w:rPr>
                <w:rFonts w:ascii="Times New Roman" w:eastAsia="Times New Roman" w:hAnsi="Times New Roman" w:cs="Times New Roman"/>
                <w:lang w:eastAsia="ru-RU"/>
              </w:rPr>
              <w:lastRenderedPageBreak/>
              <w:t>площ.</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38,5</w:t>
            </w:r>
          </w:p>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1,9</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36,6</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14,5</w:t>
            </w:r>
          </w:p>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0,8</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13,7</w:t>
            </w:r>
          </w:p>
        </w:tc>
      </w:tr>
      <w:tr w:rsidR="00F80DDD" w:rsidRPr="00480A36"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 xml:space="preserve">Средняя плотность застройки, </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Малоэтажная жилая застройка:</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кв. м/га</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3600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600</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3600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600</w:t>
            </w:r>
          </w:p>
        </w:tc>
      </w:tr>
      <w:tr w:rsidR="00F80DDD" w:rsidRPr="00480A36"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Требуемая площадь для нового строительства, всего:</w:t>
            </w:r>
          </w:p>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том числе по видам застройки:</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Малоэтажная жилая застройка:</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га</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63,2</w:t>
            </w:r>
          </w:p>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2,2</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61,0</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23,0</w:t>
            </w:r>
          </w:p>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0,2</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22,8</w:t>
            </w:r>
          </w:p>
        </w:tc>
      </w:tr>
      <w:tr w:rsidR="00F80DDD" w:rsidRPr="00480A36" w:rsidTr="00F80DDD">
        <w:trPr>
          <w:jc w:val="center"/>
        </w:trPr>
        <w:tc>
          <w:tcPr>
            <w:tcW w:w="10349" w:type="dxa"/>
            <w:gridSpan w:val="4"/>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Расчет требуемой площади для нового жилищного строительства, 3 вариант</w:t>
            </w:r>
          </w:p>
        </w:tc>
      </w:tr>
      <w:tr w:rsidR="00F80DDD" w:rsidRPr="00480A36"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Объем нового жилищного строительства, всего:</w:t>
            </w:r>
          </w:p>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том числе по видам застройки:</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Среднеэтажная жилая застройка (один 5-этажный типовой дом)- 7,8 %:</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Малоэтажная жилая застройка – 7,8 %</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 – 84,4 %</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тыс. кв. м общей площ.</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38,5</w:t>
            </w:r>
          </w:p>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32,5</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14,5</w:t>
            </w:r>
          </w:p>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1,6</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12,9</w:t>
            </w:r>
          </w:p>
        </w:tc>
      </w:tr>
      <w:tr w:rsidR="00F80DDD" w:rsidRPr="00480A36"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Средняя плотность застройки, </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Среднеэтажная жилая застройка:</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Малоэтажная жилая застройка:</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кв. м/га</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5000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3600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600</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5000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3600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600</w:t>
            </w:r>
          </w:p>
        </w:tc>
      </w:tr>
      <w:tr w:rsidR="00F80DDD" w:rsidRPr="00480A36"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Требуемая площадь для нового строительства, всего:</w:t>
            </w:r>
          </w:p>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том числе по видам застройки:</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Среднеэтажная жилая застройка:</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Малоэтажная жилая застройка:</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га</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55,6</w:t>
            </w:r>
          </w:p>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0,6</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0,8</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54,2</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22,0</w:t>
            </w:r>
          </w:p>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0,5</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21,5</w:t>
            </w:r>
          </w:p>
        </w:tc>
      </w:tr>
    </w:tbl>
    <w:p w:rsidR="00F80DDD" w:rsidRPr="001809D4" w:rsidRDefault="00F80DDD" w:rsidP="00F80DDD">
      <w:pPr>
        <w:spacing w:before="40" w:after="40" w:line="240" w:lineRule="auto"/>
        <w:ind w:firstLine="720"/>
        <w:rPr>
          <w:rFonts w:ascii="Times New Roman" w:eastAsia="Times New Roman" w:hAnsi="Times New Roman" w:cs="Times New Roman"/>
          <w:sz w:val="10"/>
          <w:szCs w:val="10"/>
          <w:lang w:eastAsia="ru-RU"/>
        </w:rPr>
      </w:pP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Для расчета объемов нового жилищного строительства на постоянное население в Проекте использован расчет существующего жилищного фонда, в котором проживает постоянное население на основе показателя обеспеченности населения жилищным фондом на душу населения 14 кв. м/чел. (по паспорту поселения). Таким образом, общий объем жилищного фонда на 1.01.2011 г. принят в размере 33,5 тыс.кв. м. Жилищный фонд площадью 82,2 тыс.кв. м учитывается в проекте как ветхий, заброшенный, а также используемый сезонным населением и не учитываемый при расчете объемов нового жилищного строительства. </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Плотность индивидуальной жилой застройки для сельской местности рассчитана в размере 600 кв. м/га с учетом приоритета развития рекреационной функции территории и сохранения больших территорий озеленения. В основе расчета плотности принят средний размер приусадебного участка 0,12-</w:t>
      </w:r>
      <w:smartTag w:uri="urn:schemas-microsoft-com:office:smarttags" w:element="metricconverter">
        <w:smartTagPr>
          <w:attr w:name="ProductID" w:val="0,15 га"/>
        </w:smartTagPr>
        <w:r w:rsidRPr="00480A36">
          <w:rPr>
            <w:rFonts w:ascii="Times New Roman" w:eastAsia="Times New Roman" w:hAnsi="Times New Roman" w:cs="Times New Roman"/>
            <w:iCs/>
            <w:lang w:eastAsia="ru-RU"/>
          </w:rPr>
          <w:t>0,15 га</w:t>
        </w:r>
      </w:smartTag>
      <w:r w:rsidRPr="00480A36">
        <w:rPr>
          <w:rFonts w:ascii="Times New Roman" w:eastAsia="Times New Roman" w:hAnsi="Times New Roman" w:cs="Times New Roman"/>
          <w:iCs/>
          <w:lang w:eastAsia="ru-RU"/>
        </w:rPr>
        <w:t xml:space="preserve">, средний размер дома </w:t>
      </w:r>
      <w:smartTag w:uri="urn:schemas-microsoft-com:office:smarttags" w:element="metricconverter">
        <w:smartTagPr>
          <w:attr w:name="ProductID" w:val="100 кв. м"/>
        </w:smartTagPr>
        <w:r w:rsidRPr="00480A36">
          <w:rPr>
            <w:rFonts w:ascii="Times New Roman" w:eastAsia="Times New Roman" w:hAnsi="Times New Roman" w:cs="Times New Roman"/>
            <w:iCs/>
            <w:lang w:eastAsia="ru-RU"/>
          </w:rPr>
          <w:t>100 кв. м</w:t>
        </w:r>
      </w:smartTag>
      <w:r w:rsidRPr="00480A36">
        <w:rPr>
          <w:rFonts w:ascii="Times New Roman" w:eastAsia="Times New Roman" w:hAnsi="Times New Roman" w:cs="Times New Roman"/>
          <w:iCs/>
          <w:lang w:eastAsia="ru-RU"/>
        </w:rPr>
        <w:t xml:space="preserve">, а также учтены потребности в территориях для размещения элементов транспортной и инженерной инфраструктур (около 20 % территории). Для многоквартирной застройки (2-4-х квартирные дома) используется показатель плотности застройки ИЖС в 3600 кв. м/га (средний размер придомового участка принят </w:t>
      </w:r>
      <w:smartTag w:uri="urn:schemas-microsoft-com:office:smarttags" w:element="metricconverter">
        <w:smartTagPr>
          <w:attr w:name="ProductID" w:val="0,1 га"/>
        </w:smartTagPr>
        <w:r w:rsidRPr="00480A36">
          <w:rPr>
            <w:rFonts w:ascii="Times New Roman" w:eastAsia="Times New Roman" w:hAnsi="Times New Roman" w:cs="Times New Roman"/>
            <w:iCs/>
            <w:lang w:eastAsia="ru-RU"/>
          </w:rPr>
          <w:t>0,1 га</w:t>
        </w:r>
      </w:smartTag>
      <w:r w:rsidRPr="00480A36">
        <w:rPr>
          <w:rFonts w:ascii="Times New Roman" w:eastAsia="Times New Roman" w:hAnsi="Times New Roman" w:cs="Times New Roman"/>
          <w:iCs/>
          <w:lang w:eastAsia="ru-RU"/>
        </w:rPr>
        <w:t xml:space="preserve">, средний размер дома </w:t>
      </w:r>
      <w:smartTag w:uri="urn:schemas-microsoft-com:office:smarttags" w:element="metricconverter">
        <w:smartTagPr>
          <w:attr w:name="ProductID" w:val="400 кв. м"/>
        </w:smartTagPr>
        <w:r w:rsidRPr="00480A36">
          <w:rPr>
            <w:rFonts w:ascii="Times New Roman" w:eastAsia="Times New Roman" w:hAnsi="Times New Roman" w:cs="Times New Roman"/>
            <w:iCs/>
            <w:lang w:eastAsia="ru-RU"/>
          </w:rPr>
          <w:t>400 кв. м</w:t>
        </w:r>
      </w:smartTag>
      <w:r w:rsidRPr="00480A36">
        <w:rPr>
          <w:rFonts w:ascii="Times New Roman" w:eastAsia="Times New Roman" w:hAnsi="Times New Roman" w:cs="Times New Roman"/>
          <w:iCs/>
          <w:lang w:eastAsia="ru-RU"/>
        </w:rPr>
        <w:t>).</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lastRenderedPageBreak/>
        <w:t>Поскольку в реальных условиях достижимым вариантом является второй – со строительством муниципального жилья в исполнении 2-4-х квартирных жилых домов, а также с учетом наличия свободных территорий для жилищного строительства в границах населенных пунктов, проектом Генерального плана также допускается использование невостребованных территорий в границах населенных пунктов для строительства жилья сезонным населением.</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В д. Старополье выделена территория для строительства многоквартирного малоэтажного жилья. Строительство многоквартирного жилья возможно как за счет муниципальных средств, так и за счет средств инвесторов (частных средств строительных компаний), с возможным софинансированием из средств бюджетов различных уровней по целевым программам.</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Для обеспечения нового жилищного строительства общей площадью 38,5 тыс.кв. м на расчетный срок требуется территория площадью </w:t>
      </w:r>
      <w:smartTag w:uri="urn:schemas-microsoft-com:office:smarttags" w:element="metricconverter">
        <w:smartTagPr>
          <w:attr w:name="ProductID" w:val="63,2 га"/>
        </w:smartTagPr>
        <w:r w:rsidRPr="00480A36">
          <w:rPr>
            <w:rFonts w:ascii="Times New Roman" w:eastAsia="Times New Roman" w:hAnsi="Times New Roman" w:cs="Times New Roman"/>
            <w:iCs/>
            <w:lang w:eastAsia="ru-RU"/>
          </w:rPr>
          <w:t>63,2 га</w:t>
        </w:r>
      </w:smartTag>
      <w:r w:rsidRPr="00480A36">
        <w:rPr>
          <w:rFonts w:ascii="Times New Roman" w:eastAsia="Times New Roman" w:hAnsi="Times New Roman" w:cs="Times New Roman"/>
          <w:iCs/>
          <w:lang w:eastAsia="ru-RU"/>
        </w:rPr>
        <w:t>. Расчетная площадь включает потребность в улучшении жилищных условий постоянного населения поселения, в том числе населения, состоящего на очереди и живущих в ветхих и аварийных жилых домах, а также для расселения жителей поселения, жилые дома которых будут попадать в зону запрета жилищного строительства после разработки и утверждения проектов санитарно-защитных зон от предприятий. При реализации мероприятий по охране окружающей среды (разработка и утверждение проектов санитарно-защитных зон с реализацией мероприятий по их сокращению) вся жилая застройка будет находиться за пределами санитарно-защитных зон.</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Для потребностей жилищного строительства предлагается использование незастроенных территорий в границах населенных пунктов (неиспользуемые территории и сельхозугодья), а также расширение границ существующих населенных пунктов с включением земель сельскохозяйственного назначения с невысоким бонитетом почв и не используемых по назначению. </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Проектом допускается при возведении индивидуального жилья  коттеджного типа увеличение уровня жилищной обеспеченности более 30 кв. м/чел.</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Для выделения бесплатных земельных участков под индивидуальное жилищное строительство в соответствии с областным законом от 14.10.2008 г. № 105-оз предоставляются земельные участки в границах населенных пунктов, находящиеся в муниципальной собственности по согласованию с администрацией Старопольского сельского поселения.</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Кроме того, проектом Генерального плана предусмотрено выделение территории для </w:t>
      </w:r>
      <w:r w:rsidRPr="00480A36">
        <w:rPr>
          <w:rFonts w:ascii="Times New Roman" w:eastAsia="Times New Roman" w:hAnsi="Times New Roman" w:cs="Times New Roman"/>
          <w:b/>
          <w:iCs/>
          <w:lang w:eastAsia="ru-RU"/>
        </w:rPr>
        <w:t>жилищного строительства сезонного населения</w:t>
      </w:r>
      <w:r w:rsidRPr="00480A36">
        <w:rPr>
          <w:rFonts w:ascii="Times New Roman" w:eastAsia="Times New Roman" w:hAnsi="Times New Roman" w:cs="Times New Roman"/>
          <w:iCs/>
          <w:lang w:eastAsia="ru-RU"/>
        </w:rPr>
        <w:t xml:space="preserve">. С учетом прогноза численности сезонного населения на расчетный срок порядка 2,5 тыс. человек для расчета площади использован показатель жилой застройки 500 кв. м/га и уровень обеспеченности жилищным фондом 35 кв. м/чел. Таким образом, для учета спроса со стороны сезонного населения на жилищное строительство проектом выделено дополнительно около </w:t>
      </w:r>
      <w:smartTag w:uri="urn:schemas-microsoft-com:office:smarttags" w:element="metricconverter">
        <w:smartTagPr>
          <w:attr w:name="ProductID" w:val="170 га"/>
        </w:smartTagPr>
        <w:r w:rsidRPr="00480A36">
          <w:rPr>
            <w:rFonts w:ascii="Times New Roman" w:eastAsia="Times New Roman" w:hAnsi="Times New Roman" w:cs="Times New Roman"/>
            <w:iCs/>
            <w:lang w:eastAsia="ru-RU"/>
          </w:rPr>
          <w:t>170 га</w:t>
        </w:r>
      </w:smartTag>
      <w:r w:rsidRPr="00480A36">
        <w:rPr>
          <w:rFonts w:ascii="Times New Roman" w:eastAsia="Times New Roman" w:hAnsi="Times New Roman" w:cs="Times New Roman"/>
          <w:iCs/>
          <w:lang w:eastAsia="ru-RU"/>
        </w:rPr>
        <w:t xml:space="preserve"> (табл. 4.10).</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Проектом Генерального плана определены следующие основные площадки для нового жилищного строительства (с учетом имеющегося резерва свободных территорий и расширения границ населенных пунктов):</w:t>
      </w:r>
    </w:p>
    <w:p w:rsidR="00F80DDD" w:rsidRPr="00480A36" w:rsidRDefault="00F80DDD" w:rsidP="00F80DDD">
      <w:pPr>
        <w:spacing w:before="40" w:after="40" w:line="240" w:lineRule="auto"/>
        <w:ind w:firstLine="720"/>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Таблица 4.10.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Площадки нового жилищного строительства*</w:t>
      </w:r>
    </w:p>
    <w:tbl>
      <w:tblPr>
        <w:tblW w:w="9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693"/>
        <w:gridCol w:w="2708"/>
        <w:gridCol w:w="1695"/>
        <w:gridCol w:w="1378"/>
        <w:gridCol w:w="1772"/>
      </w:tblGrid>
      <w:tr w:rsidR="00F80DDD" w:rsidRPr="00480A36" w:rsidTr="00F80DDD">
        <w:trPr>
          <w:trHeight w:val="255"/>
        </w:trPr>
        <w:tc>
          <w:tcPr>
            <w:tcW w:w="465" w:type="dxa"/>
            <w:noWrap/>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 </w:t>
            </w:r>
          </w:p>
        </w:tc>
        <w:tc>
          <w:tcPr>
            <w:tcW w:w="1686" w:type="dxa"/>
            <w:noWrap/>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Населенный пункт</w:t>
            </w:r>
          </w:p>
        </w:tc>
        <w:tc>
          <w:tcPr>
            <w:tcW w:w="2708" w:type="dxa"/>
            <w:noWrap/>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Характеристика площадки</w:t>
            </w:r>
          </w:p>
        </w:tc>
        <w:tc>
          <w:tcPr>
            <w:tcW w:w="1595" w:type="dxa"/>
            <w:noWrap/>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Вид застройки</w:t>
            </w:r>
          </w:p>
        </w:tc>
        <w:tc>
          <w:tcPr>
            <w:tcW w:w="1179" w:type="dxa"/>
            <w:noWrap/>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Площадь, га </w:t>
            </w:r>
          </w:p>
        </w:tc>
        <w:tc>
          <w:tcPr>
            <w:tcW w:w="2109"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Примечание </w:t>
            </w:r>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1686" w:type="dxa"/>
            <w:noWrap/>
          </w:tcPr>
          <w:p w:rsidR="00F80DDD" w:rsidRPr="001C0FCD" w:rsidRDefault="00F80DDD" w:rsidP="001C0FCD">
            <w:pPr>
              <w:spacing w:after="0" w:line="240" w:lineRule="auto"/>
              <w:ind w:left="-22" w:right="-61"/>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Старополье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границах населенного пункта</w:t>
            </w:r>
          </w:p>
        </w:tc>
        <w:tc>
          <w:tcPr>
            <w:tcW w:w="1595" w:type="dxa"/>
            <w:noWrap/>
          </w:tcPr>
          <w:p w:rsidR="00F80DDD" w:rsidRPr="00480A36" w:rsidRDefault="00F80DDD" w:rsidP="001C0FCD">
            <w:pPr>
              <w:spacing w:after="0" w:line="240" w:lineRule="auto"/>
              <w:ind w:left="-138"/>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Малоэтажная</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2,2</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 том числе на первую очередь – </w:t>
            </w:r>
            <w:smartTag w:uri="urn:schemas-microsoft-com:office:smarttags" w:element="metricconverter">
              <w:smartTagPr>
                <w:attr w:name="ProductID" w:val="0,2 га"/>
              </w:smartTagPr>
              <w:r w:rsidRPr="00480A36">
                <w:rPr>
                  <w:rFonts w:ascii="Times New Roman" w:eastAsia="Times New Roman" w:hAnsi="Times New Roman" w:cs="Times New Roman"/>
                  <w:lang w:eastAsia="ru-RU"/>
                </w:rPr>
                <w:t>0,2 га</w:t>
              </w:r>
            </w:smartTag>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1686" w:type="dxa"/>
            <w:noWrap/>
          </w:tcPr>
          <w:p w:rsidR="00F80DDD" w:rsidRPr="001C0FCD" w:rsidRDefault="00F80DDD" w:rsidP="001C0FCD">
            <w:pPr>
              <w:spacing w:after="0" w:line="240" w:lineRule="auto"/>
              <w:ind w:left="-22" w:right="-61"/>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Старополье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границах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49,5</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 том числе на первую очередь – </w:t>
            </w:r>
            <w:smartTag w:uri="urn:schemas-microsoft-com:office:smarttags" w:element="metricconverter">
              <w:smartTagPr>
                <w:attr w:name="ProductID" w:val="22,8 га"/>
              </w:smartTagPr>
              <w:r w:rsidRPr="00480A36">
                <w:rPr>
                  <w:rFonts w:ascii="Times New Roman" w:eastAsia="Times New Roman" w:hAnsi="Times New Roman" w:cs="Times New Roman"/>
                  <w:lang w:eastAsia="ru-RU"/>
                </w:rPr>
                <w:t>22,8 га</w:t>
              </w:r>
            </w:smartTag>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w:t>
            </w:r>
          </w:p>
        </w:tc>
        <w:tc>
          <w:tcPr>
            <w:tcW w:w="1686" w:type="dxa"/>
            <w:noWrap/>
          </w:tcPr>
          <w:p w:rsidR="00F80DDD" w:rsidRPr="001C0FCD" w:rsidRDefault="00F80DDD" w:rsidP="001C0FCD">
            <w:pPr>
              <w:spacing w:after="0" w:line="240" w:lineRule="auto"/>
              <w:ind w:left="-22" w:right="-61"/>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Старополье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границах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12,5</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расчетный срок</w:t>
            </w:r>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w:t>
            </w:r>
          </w:p>
        </w:tc>
        <w:tc>
          <w:tcPr>
            <w:tcW w:w="1686" w:type="dxa"/>
            <w:noWrap/>
          </w:tcPr>
          <w:p w:rsidR="00F80DDD" w:rsidRPr="001C0FCD" w:rsidRDefault="00F80DDD" w:rsidP="001C0FCD">
            <w:pPr>
              <w:spacing w:after="0" w:line="240" w:lineRule="auto"/>
              <w:ind w:left="-22" w:right="-61"/>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Старополье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9,1</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расчетный срок (</w:t>
            </w:r>
            <w:smartTag w:uri="urn:schemas-microsoft-com:office:smarttags" w:element="metricconverter">
              <w:smartTagPr>
                <w:attr w:name="ProductID" w:val="3,5 га"/>
              </w:smartTagPr>
              <w:r w:rsidRPr="00480A36">
                <w:rPr>
                  <w:rFonts w:ascii="Times New Roman" w:eastAsia="Times New Roman" w:hAnsi="Times New Roman" w:cs="Times New Roman"/>
                  <w:lang w:eastAsia="ru-RU"/>
                </w:rPr>
                <w:t>3,5 га</w:t>
              </w:r>
            </w:smartTag>
            <w:r w:rsidRPr="00480A36">
              <w:rPr>
                <w:rFonts w:ascii="Times New Roman" w:eastAsia="Times New Roman" w:hAnsi="Times New Roman" w:cs="Times New Roman"/>
                <w:lang w:eastAsia="ru-RU"/>
              </w:rPr>
              <w:t xml:space="preserve"> – для постоянного населения, </w:t>
            </w:r>
            <w:smartTag w:uri="urn:schemas-microsoft-com:office:smarttags" w:element="metricconverter">
              <w:smartTagPr>
                <w:attr w:name="ProductID" w:val="5,6 га"/>
              </w:smartTagPr>
              <w:r w:rsidRPr="00480A36">
                <w:rPr>
                  <w:rFonts w:ascii="Times New Roman" w:eastAsia="Times New Roman" w:hAnsi="Times New Roman" w:cs="Times New Roman"/>
                  <w:lang w:eastAsia="ru-RU"/>
                </w:rPr>
                <w:t>5,6 га</w:t>
              </w:r>
            </w:smartTag>
            <w:r w:rsidRPr="00480A36">
              <w:rPr>
                <w:rFonts w:ascii="Times New Roman" w:eastAsia="Times New Roman" w:hAnsi="Times New Roman" w:cs="Times New Roman"/>
                <w:lang w:eastAsia="ru-RU"/>
              </w:rPr>
              <w:t xml:space="preserve"> – для сезонного населения)</w:t>
            </w:r>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w:t>
            </w:r>
          </w:p>
        </w:tc>
        <w:tc>
          <w:tcPr>
            <w:tcW w:w="1686" w:type="dxa"/>
            <w:noWrap/>
          </w:tcPr>
          <w:p w:rsidR="00F80DDD" w:rsidRPr="001C0FCD" w:rsidRDefault="00F80DDD" w:rsidP="001C0FCD">
            <w:pPr>
              <w:spacing w:after="0" w:line="240" w:lineRule="auto"/>
              <w:ind w:left="-163" w:right="-202"/>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Старополье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36,6</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расчетный срок, для сезонного населения</w:t>
            </w:r>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w:t>
            </w:r>
          </w:p>
        </w:tc>
        <w:tc>
          <w:tcPr>
            <w:tcW w:w="1686" w:type="dxa"/>
            <w:noWrap/>
          </w:tcPr>
          <w:p w:rsidR="00F80DDD" w:rsidRPr="001C0FCD" w:rsidRDefault="00F80DDD" w:rsidP="001C0FCD">
            <w:pPr>
              <w:spacing w:after="0" w:line="240" w:lineRule="auto"/>
              <w:ind w:left="-163" w:right="-202"/>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Чудская Гора</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50,9</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расчетный срок, для сезонного населения</w:t>
            </w:r>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w:t>
            </w:r>
          </w:p>
        </w:tc>
        <w:tc>
          <w:tcPr>
            <w:tcW w:w="1686" w:type="dxa"/>
            <w:noWrap/>
          </w:tcPr>
          <w:p w:rsidR="00F80DDD" w:rsidRPr="001C0FCD" w:rsidRDefault="001C0FCD" w:rsidP="001C0FCD">
            <w:pPr>
              <w:spacing w:after="0" w:line="240" w:lineRule="auto"/>
              <w:ind w:left="-163" w:right="-20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80DDD" w:rsidRPr="001C0FCD">
              <w:rPr>
                <w:rFonts w:ascii="Times New Roman" w:eastAsia="Times New Roman" w:hAnsi="Times New Roman" w:cs="Times New Roman"/>
                <w:sz w:val="26"/>
                <w:szCs w:val="26"/>
                <w:lang w:eastAsia="ru-RU"/>
              </w:rPr>
              <w:t>д. Ложголово</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границах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8,6</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расчетный срок, для сезонного населения</w:t>
            </w:r>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w:t>
            </w:r>
          </w:p>
        </w:tc>
        <w:tc>
          <w:tcPr>
            <w:tcW w:w="1686" w:type="dxa"/>
            <w:noWrap/>
          </w:tcPr>
          <w:p w:rsidR="00F80DDD" w:rsidRPr="001C0FCD" w:rsidRDefault="001C0FCD" w:rsidP="001C0FCD">
            <w:pPr>
              <w:spacing w:after="0" w:line="240" w:lineRule="auto"/>
              <w:ind w:left="-163" w:right="-20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80DDD" w:rsidRPr="001C0FCD">
              <w:rPr>
                <w:rFonts w:ascii="Times New Roman" w:eastAsia="Times New Roman" w:hAnsi="Times New Roman" w:cs="Times New Roman"/>
                <w:sz w:val="26"/>
                <w:szCs w:val="26"/>
                <w:lang w:eastAsia="ru-RU"/>
              </w:rPr>
              <w:t>д. Ложголово</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24,1</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расчетный срок, для сезонного населения</w:t>
            </w:r>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w:t>
            </w:r>
          </w:p>
        </w:tc>
        <w:tc>
          <w:tcPr>
            <w:tcW w:w="1686" w:type="dxa"/>
            <w:noWrap/>
          </w:tcPr>
          <w:p w:rsidR="00F80DDD" w:rsidRPr="001C0FCD" w:rsidRDefault="00F80DDD" w:rsidP="001C0FCD">
            <w:pPr>
              <w:spacing w:after="0" w:line="240" w:lineRule="auto"/>
              <w:ind w:right="-202"/>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Ложголово</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расширение границ </w:t>
            </w:r>
            <w:r w:rsidRPr="00480A36">
              <w:rPr>
                <w:rFonts w:ascii="Times New Roman" w:eastAsia="Times New Roman" w:hAnsi="Times New Roman" w:cs="Times New Roman"/>
                <w:lang w:eastAsia="ru-RU"/>
              </w:rPr>
              <w:lastRenderedPageBreak/>
              <w:t>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6,8</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На </w:t>
            </w:r>
            <w:r w:rsidRPr="00480A36">
              <w:rPr>
                <w:rFonts w:ascii="Times New Roman" w:eastAsia="Times New Roman" w:hAnsi="Times New Roman" w:cs="Times New Roman"/>
                <w:lang w:eastAsia="ru-RU"/>
              </w:rPr>
              <w:lastRenderedPageBreak/>
              <w:t>расчетный срок, для сезонного населения</w:t>
            </w:r>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10</w:t>
            </w:r>
          </w:p>
        </w:tc>
        <w:tc>
          <w:tcPr>
            <w:tcW w:w="1686" w:type="dxa"/>
            <w:noWrap/>
          </w:tcPr>
          <w:p w:rsidR="00F80DDD" w:rsidRPr="001C0FCD" w:rsidRDefault="00F80DDD" w:rsidP="001C0FCD">
            <w:pPr>
              <w:spacing w:after="0" w:line="240" w:lineRule="auto"/>
              <w:ind w:right="-202"/>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Ложголово</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12,5</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расчетный срок, для сезонного населения</w:t>
            </w:r>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Загорье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2,4</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расчетный срок, для сезонного населения</w:t>
            </w:r>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Загорье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0,5</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расчетный срок, для сезонного населения</w:t>
            </w:r>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13</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Загорье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0,4</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расчетный срок, для сезонного населения</w:t>
            </w:r>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14</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Засосье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расчетный срок, для сезонного населения</w:t>
            </w:r>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Бор</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3,3</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расчетный срок, для сезонного населения</w:t>
            </w:r>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16</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Сорокино</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3,7</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расчетный срок, для сезонного населения</w:t>
            </w:r>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17</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Растило</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границах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7,3</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расчетный срок, для сезонного населения</w:t>
            </w:r>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18</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Филево</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 границах </w:t>
            </w:r>
            <w:r w:rsidRPr="00480A36">
              <w:rPr>
                <w:rFonts w:ascii="Times New Roman" w:eastAsia="Times New Roman" w:hAnsi="Times New Roman" w:cs="Times New Roman"/>
                <w:lang w:eastAsia="ru-RU"/>
              </w:rPr>
              <w:lastRenderedPageBreak/>
              <w:t>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9,0</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На </w:t>
            </w:r>
            <w:r w:rsidRPr="00480A36">
              <w:rPr>
                <w:rFonts w:ascii="Times New Roman" w:eastAsia="Times New Roman" w:hAnsi="Times New Roman" w:cs="Times New Roman"/>
                <w:lang w:eastAsia="ru-RU"/>
              </w:rPr>
              <w:lastRenderedPageBreak/>
              <w:t>расчетный срок, для сезонного населения</w:t>
            </w:r>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19</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Овсище</w:t>
            </w:r>
          </w:p>
        </w:tc>
        <w:tc>
          <w:tcPr>
            <w:tcW w:w="2708" w:type="dxa"/>
            <w:noWrap/>
            <w:vAlign w:val="bottom"/>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границах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расчетный срок</w:t>
            </w:r>
          </w:p>
        </w:tc>
      </w:tr>
      <w:tr w:rsidR="00F80DDD" w:rsidRPr="00480A36"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Заручье</w:t>
            </w:r>
          </w:p>
        </w:tc>
        <w:tc>
          <w:tcPr>
            <w:tcW w:w="2708" w:type="dxa"/>
            <w:noWrap/>
            <w:vAlign w:val="bottom"/>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3,0</w:t>
            </w:r>
          </w:p>
        </w:tc>
        <w:tc>
          <w:tcPr>
            <w:tcW w:w="2109" w:type="dxa"/>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расчетный срок, для сезонного населения</w:t>
            </w:r>
          </w:p>
        </w:tc>
      </w:tr>
      <w:tr w:rsidR="00F80DDD" w:rsidRPr="00480A36" w:rsidTr="00F80DDD">
        <w:trPr>
          <w:trHeight w:val="255"/>
        </w:trPr>
        <w:tc>
          <w:tcPr>
            <w:tcW w:w="2151" w:type="dxa"/>
            <w:gridSpan w:val="2"/>
            <w:noWrap/>
          </w:tcPr>
          <w:p w:rsidR="00F80DDD" w:rsidRPr="00480A36" w:rsidRDefault="00F80DDD" w:rsidP="00F80DDD">
            <w:pPr>
              <w:spacing w:after="0" w:line="240" w:lineRule="auto"/>
              <w:jc w:val="right"/>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ИТОГО:</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245,0</w:t>
            </w:r>
          </w:p>
        </w:tc>
        <w:tc>
          <w:tcPr>
            <w:tcW w:w="2109" w:type="dxa"/>
          </w:tcPr>
          <w:p w:rsidR="00F80DDD" w:rsidRPr="00480A36" w:rsidRDefault="00F80DDD" w:rsidP="00F80DDD">
            <w:pPr>
              <w:spacing w:after="0" w:line="240" w:lineRule="auto"/>
              <w:rPr>
                <w:rFonts w:ascii="Times New Roman" w:eastAsia="Times New Roman" w:hAnsi="Times New Roman" w:cs="Times New Roman"/>
                <w:b/>
                <w:lang w:eastAsia="ru-RU"/>
              </w:rPr>
            </w:pPr>
          </w:p>
        </w:tc>
      </w:tr>
    </w:tbl>
    <w:p w:rsidR="00F80DDD" w:rsidRPr="00480A36" w:rsidRDefault="00F80DDD" w:rsidP="00F80DDD">
      <w:pPr>
        <w:spacing w:after="0" w:line="240" w:lineRule="auto"/>
        <w:ind w:left="708"/>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 </w:t>
      </w:r>
      <w:r w:rsidRPr="00480A36">
        <w:rPr>
          <w:rFonts w:ascii="Times New Roman" w:eastAsia="Times New Roman" w:hAnsi="Times New Roman" w:cs="Times New Roman"/>
          <w:lang w:eastAsia="ru-RU"/>
        </w:rPr>
        <w:t>объемы нового жилищного строительства по площадкам</w:t>
      </w:r>
      <w:r w:rsidRPr="00480A36">
        <w:rPr>
          <w:rFonts w:ascii="Times New Roman" w:eastAsia="Times New Roman" w:hAnsi="Times New Roman" w:cs="Times New Roman"/>
          <w:iCs/>
          <w:lang w:eastAsia="ru-RU"/>
        </w:rPr>
        <w:t xml:space="preserve"> уточняются при разработке проектов планировки</w:t>
      </w:r>
    </w:p>
    <w:p w:rsidR="00F80DDD" w:rsidRPr="00480A36" w:rsidRDefault="00F80DDD" w:rsidP="001C0FCD">
      <w:pPr>
        <w:keepNext/>
        <w:spacing w:before="120"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4.3.5 Развитие рекреационной деятельности</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w:t>
      </w:r>
      <w:r w:rsidRPr="00480A36">
        <w:rPr>
          <w:rFonts w:ascii="Times New Roman" w:eastAsia="Times New Roman" w:hAnsi="Times New Roman" w:cs="Times New Roman"/>
          <w:iCs/>
          <w:lang w:eastAsia="ru-RU"/>
        </w:rPr>
        <w:t>сновные направления развития рекреационной деятельности на перспективу - сезонный отдых горожан и кратковременный массовый отдых населения</w:t>
      </w:r>
      <w:r w:rsidRPr="00480A36">
        <w:rPr>
          <w:rFonts w:ascii="Times New Roman" w:eastAsia="Times New Roman" w:hAnsi="Times New Roman" w:cs="Times New Roman"/>
          <w:lang w:eastAsia="ru-RU"/>
        </w:rPr>
        <w:t xml:space="preserve">. Территория обладает потенциалом для развития </w:t>
      </w:r>
      <w:r w:rsidRPr="00480A36">
        <w:rPr>
          <w:rFonts w:ascii="Times New Roman" w:eastAsia="Times New Roman" w:hAnsi="Times New Roman" w:cs="Times New Roman"/>
          <w:bCs/>
          <w:lang w:eastAsia="ru-RU"/>
        </w:rPr>
        <w:t>спортивно-оздоровительных видов отдыха.</w:t>
      </w:r>
    </w:p>
    <w:p w:rsidR="00F80DDD" w:rsidRPr="00480A36" w:rsidRDefault="00F80DDD" w:rsidP="00F80DDD">
      <w:pPr>
        <w:widowControl w:val="0"/>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Основным задачами является благоустройство мест массового отдыха населения, развитие объектов туристско-рекреационной инфраструктуры, сохранение и использование объектов культурного наследия, эффективное использование неиспользуемых объектов рекреационной инфраструктуры (баз отдыха, детских летних лагерей и др.). </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Проектом Генерального плана предусмотрено благоустройство мест массового отдыха населения – формирование пляжных зон </w:t>
      </w:r>
      <w:r w:rsidRPr="00480A36">
        <w:rPr>
          <w:rFonts w:ascii="Times New Roman" w:eastAsia="Times New Roman" w:hAnsi="Times New Roman" w:cs="Times New Roman"/>
          <w:noProof/>
          <w:snapToGrid w:val="0"/>
          <w:lang w:eastAsia="ru-RU"/>
        </w:rPr>
        <w:t>около д. Заручье и около д. Кологривы, также предлагается формирование пляжной зоны в северной части поселения – около д. Загорье</w:t>
      </w:r>
      <w:r w:rsidRPr="00480A36">
        <w:rPr>
          <w:rFonts w:ascii="Times New Roman" w:eastAsia="Times New Roman" w:hAnsi="Times New Roman" w:cs="Times New Roman"/>
          <w:lang w:eastAsia="ru-RU"/>
        </w:rPr>
        <w:t>. Благоустройство зон рекреации водных объектов должно осуществляться в соответствии с ГОСТ 17.1.5.02-80. Обу</w:t>
      </w:r>
      <w:r w:rsidRPr="00480A36">
        <w:rPr>
          <w:rFonts w:ascii="Times New Roman" w:eastAsia="Times New Roman" w:hAnsi="Times New Roman" w:cs="Times New Roman"/>
          <w:iCs/>
          <w:lang w:eastAsia="ru-RU"/>
        </w:rPr>
        <w:t>стройство пляжей и парковых зон для купания и отдыха населения.</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основе комплексного анализа территории проектом Генерального плана предлагается дополнительно к существующим объектам рекреационного назначения выделение инвестиционных площадок, которые можно будет использовать при наличии инвестиционных проектов для размещения объектов рекреационного назначения:</w:t>
      </w:r>
    </w:p>
    <w:p w:rsidR="00F80DDD" w:rsidRPr="00480A36" w:rsidRDefault="00F80DDD" w:rsidP="00F80DDD">
      <w:pPr>
        <w:numPr>
          <w:ilvl w:val="0"/>
          <w:numId w:val="21"/>
        </w:num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Площадка для размещения гостевого домика на 10 мест (около д. Заручье или в границе деревни);</w:t>
      </w:r>
    </w:p>
    <w:p w:rsidR="00F80DDD" w:rsidRPr="00480A36" w:rsidRDefault="00F80DDD" w:rsidP="00F80DDD">
      <w:pPr>
        <w:numPr>
          <w:ilvl w:val="0"/>
          <w:numId w:val="21"/>
        </w:num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Площадка для размещения небольшой базы отдыха (или базы рыбака) на 50 мест на оз. Самро (к югу от д. Велетово);</w:t>
      </w:r>
    </w:p>
    <w:p w:rsidR="00F80DDD" w:rsidRPr="00480A36" w:rsidRDefault="00F80DDD" w:rsidP="00F80DDD">
      <w:pPr>
        <w:numPr>
          <w:ilvl w:val="0"/>
          <w:numId w:val="21"/>
        </w:num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Две площадки для размещения баз рыбака на 10-20 мест на оз. Самро (к западу от д. Усадище).</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По предложению проекта Схемы территориального планирования Сланцевского муниципального района на территории Старопольского сельского поселения предлагается выделение территории для предложения по </w:t>
      </w:r>
      <w:r w:rsidRPr="00480A36">
        <w:rPr>
          <w:rFonts w:ascii="Times New Roman" w:eastAsia="Times New Roman" w:hAnsi="Times New Roman" w:cs="Times New Roman"/>
          <w:lang w:eastAsia="ru-RU"/>
        </w:rPr>
        <w:lastRenderedPageBreak/>
        <w:t>организации «зеленой стоянки» областного значения около д. Овсище. Проектом Генерального плана с учетом данного предложения при возможном формировании туристско-рекреационного маршрута рекомендуется выделение территории для возможного формирования «зеленой стоянки» на территории около д. Козья Гора и д. Кошелевичи (где имеются объекты показа: церковь, усадебный комплекс, живописные виды на озеро Самро).</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Использование лесов для осуществления рекреационной деятельности производится в соответствии с «Правилами использования лесов для осуществления рекреационной деятельности», утвержденными приказом Министерства природных ресурсов Российской Федерации от 24.04.2007 г. № 108. При осуществлении рекреационной деятельности в лесах допускается только возведение временных построек на лесных участках (беседок, пунктов хранения инвентаря и др.) и осуществление благоустройства лесных участков (размещение дорожно-тропиночной сети, информационных стендов и аншлагов по природоохранной тематике, скамей, навесов от дождя, указателей направления движения, контейнеров для сбора и хранения мусора и др.).</w:t>
      </w:r>
    </w:p>
    <w:p w:rsidR="00E117E2" w:rsidRPr="00480A36" w:rsidRDefault="00E117E2" w:rsidP="001C0FCD">
      <w:pPr>
        <w:pStyle w:val="10"/>
        <w:spacing w:before="240"/>
        <w:jc w:val="center"/>
        <w:rPr>
          <w:rFonts w:ascii="Times New Roman" w:hAnsi="Times New Roman" w:cs="Times New Roman"/>
          <w:color w:val="auto"/>
        </w:rPr>
      </w:pPr>
      <w:bookmarkStart w:id="10" w:name="_Toc491249145"/>
      <w:r w:rsidRPr="00480A36">
        <w:rPr>
          <w:rFonts w:ascii="Times New Roman" w:hAnsi="Times New Roman" w:cs="Times New Roman"/>
          <w:color w:val="auto"/>
        </w:rPr>
        <w:t>2.Система программных мероприятий.</w:t>
      </w:r>
      <w:bookmarkEnd w:id="10"/>
    </w:p>
    <w:p w:rsidR="00E117E2" w:rsidRPr="00480A36" w:rsidRDefault="0043551A" w:rsidP="001C0FCD">
      <w:pPr>
        <w:pStyle w:val="10"/>
        <w:spacing w:before="240" w:line="240" w:lineRule="auto"/>
        <w:jc w:val="center"/>
        <w:rPr>
          <w:rFonts w:ascii="Times New Roman" w:hAnsi="Times New Roman" w:cs="Times New Roman"/>
          <w:color w:val="auto"/>
        </w:rPr>
      </w:pPr>
      <w:bookmarkStart w:id="11" w:name="_Toc491249146"/>
      <w:r w:rsidRPr="00480A36">
        <w:rPr>
          <w:rFonts w:ascii="Times New Roman" w:hAnsi="Times New Roman" w:cs="Times New Roman"/>
          <w:color w:val="auto"/>
        </w:rPr>
        <w:t>3.Финансовые потребности для реализации программы</w:t>
      </w:r>
      <w:bookmarkEnd w:id="11"/>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w:t>
      </w:r>
      <w:r w:rsidR="0048262B" w:rsidRP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Специфика финансирования объектов социальной инфраструктуры заключается в ее дифференциации на два типа:</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бытовое обслуживание;</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lastRenderedPageBreak/>
        <w:t>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w:t>
      </w:r>
      <w:r w:rsidR="001C0FCD">
        <w:rPr>
          <w:rFonts w:ascii="Times New Roman" w:hAnsi="Times New Roman" w:cs="Times New Roman"/>
          <w:color w:val="000000"/>
        </w:rPr>
        <w:t xml:space="preserve"> </w:t>
      </w:r>
      <w:r w:rsidRPr="00480A36">
        <w:rPr>
          <w:rFonts w:ascii="Times New Roman" w:hAnsi="Times New Roman" w:cs="Times New Roman"/>
          <w:color w:val="000000"/>
        </w:rPr>
        <w:t>научно-обоснованных путей ее дальнейшего интенсивного развития и неординарных форм финансирования.</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w:t>
      </w:r>
    </w:p>
    <w:p w:rsidR="0043551A" w:rsidRPr="00480A36" w:rsidRDefault="0043551A" w:rsidP="001C0FCD">
      <w:pPr>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w:t>
      </w:r>
      <w:r w:rsidRPr="00480A36">
        <w:rPr>
          <w:rFonts w:ascii="Times New Roman" w:hAnsi="Times New Roman" w:cs="Times New Roman"/>
          <w:color w:val="000000"/>
        </w:rPr>
        <w:lastRenderedPageBreak/>
        <w:t>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При составлении плана инвестиционной деятельности по строительству социальных объектов необходимо ориентироваться на:</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структурные изменения, происходящие в отраслях социальной сферы, включая ликвидацию избыточных площадей учреждений этой сферы;</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расширение, реконструкцию, техническое перевооружение действующих учреждений, работающих с перегрузкой;</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lastRenderedPageBreak/>
        <w:t>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При составлении плана инвестиционной деятельности по строительству социальных объектов необходимо ориентироваться на:</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структурные изменения, происходящие в отраслях социальной сферы, включая ликвидацию избыточных площадей учреждений этой сферы;</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расширение, реконструкцию, техническое перевооружение действующих учреждений, работающих с перегрузкой;</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Базовая цена проектных работ (на 01 января 20</w:t>
      </w:r>
      <w:r w:rsidR="0043231F" w:rsidRPr="00480A36">
        <w:rPr>
          <w:rFonts w:ascii="Times New Roman" w:hAnsi="Times New Roman" w:cs="Times New Roman"/>
          <w:color w:val="000000"/>
        </w:rPr>
        <w:t>17</w:t>
      </w:r>
      <w:r w:rsidRPr="00480A36">
        <w:rPr>
          <w:rFonts w:ascii="Times New Roman" w:hAnsi="Times New Roman" w:cs="Times New Roman"/>
          <w:color w:val="000000"/>
        </w:rPr>
        <w:t xml:space="preserve"> года) устанавливается в зависимости от основных натуральных </w:t>
      </w:r>
      <w:r w:rsidRPr="00480A36">
        <w:rPr>
          <w:rFonts w:ascii="Times New Roman" w:hAnsi="Times New Roman" w:cs="Times New Roman"/>
          <w:color w:val="000000"/>
        </w:rPr>
        <w:lastRenderedPageBreak/>
        <w:t xml:space="preserve">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w:t>
      </w:r>
      <w:r w:rsidRPr="00480A36">
        <w:rPr>
          <w:rFonts w:ascii="Times New Roman" w:hAnsi="Times New Roman" w:cs="Times New Roman"/>
          <w:color w:val="333333"/>
        </w:rPr>
        <w:t xml:space="preserve">40538-ЕС/05 </w:t>
      </w:r>
      <w:r w:rsidRPr="00480A36">
        <w:rPr>
          <w:rFonts w:ascii="Times New Roman" w:hAnsi="Times New Roman" w:cs="Times New Roman"/>
          <w:color w:val="000000"/>
        </w:rPr>
        <w:t>от 14.12.2015г. Минстроя России.</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w:t>
      </w:r>
      <w:r w:rsidR="0043231F" w:rsidRPr="00480A36">
        <w:rPr>
          <w:rFonts w:ascii="Times New Roman" w:hAnsi="Times New Roman" w:cs="Times New Roman"/>
          <w:color w:val="000000"/>
        </w:rPr>
        <w:t>17</w:t>
      </w:r>
      <w:r w:rsidRPr="00480A36">
        <w:rPr>
          <w:rFonts w:ascii="Times New Roman" w:hAnsi="Times New Roman" w:cs="Times New Roman"/>
          <w:color w:val="000000"/>
        </w:rPr>
        <w:t xml:space="preserve"> года, а также с использованием сборников УПВС в ценах и нормах 1969 года. Стоимость работ</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пересчитана в цены 2017года с коэффициентами согласно:</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Постановлению № 94 от 11.05.1983г. Государственного комитета СССР по делам строительства;</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Письму № 14-Д от 06.09.1990г. Государственного комитета СССР по делам строительства;</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Письму № 15-149/6 от 24.09.1990г. Государственного комитета РСФСР по делам строительства;</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Письму № 2836-ИП/12/ГС от 03.12.2012г. Министерства регионального развития Российской Федерации;</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Письму № 21790-АК/Д03 от 05.10.2011г. Министерства регионального развития Российской Федерации.</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832322" w:rsidRPr="00480A36" w:rsidRDefault="00832322" w:rsidP="00832322">
      <w:pPr>
        <w:ind w:firstLine="720"/>
        <w:jc w:val="center"/>
        <w:rPr>
          <w:rFonts w:ascii="Times New Roman" w:hAnsi="Times New Roman" w:cs="Times New Roman"/>
          <w:b/>
          <w:bCs/>
        </w:rPr>
      </w:pPr>
      <w:r w:rsidRPr="00480A36">
        <w:rPr>
          <w:rFonts w:ascii="Times New Roman" w:hAnsi="Times New Roman" w:cs="Times New Roman"/>
          <w:b/>
          <w:bCs/>
        </w:rPr>
        <w:t>Перечень новых учреждений и предприятий обслуживания населения, предлагаемых проектом Генерального плана к размещению на территории Старопольского сельского поселения</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024"/>
        <w:gridCol w:w="3891"/>
        <w:gridCol w:w="2037"/>
      </w:tblGrid>
      <w:tr w:rsidR="00832322" w:rsidRPr="001C0FCD" w:rsidTr="00832322">
        <w:trPr>
          <w:trHeight w:val="702"/>
        </w:trPr>
        <w:tc>
          <w:tcPr>
            <w:tcW w:w="588" w:type="dxa"/>
            <w:tcBorders>
              <w:top w:val="single" w:sz="4" w:space="0" w:color="auto"/>
              <w:left w:val="single" w:sz="4" w:space="0" w:color="auto"/>
              <w:right w:val="single" w:sz="4" w:space="0" w:color="auto"/>
            </w:tcBorders>
            <w:vAlign w:val="center"/>
          </w:tcPr>
          <w:p w:rsidR="00832322" w:rsidRPr="001C0FCD" w:rsidRDefault="00832322" w:rsidP="001C0FCD">
            <w:pPr>
              <w:ind w:right="-87"/>
              <w:jc w:val="center"/>
              <w:rPr>
                <w:rFonts w:ascii="Times New Roman" w:hAnsi="Times New Roman" w:cs="Times New Roman"/>
                <w:sz w:val="26"/>
                <w:szCs w:val="26"/>
              </w:rPr>
            </w:pPr>
            <w:r w:rsidRPr="001C0FCD">
              <w:rPr>
                <w:rFonts w:ascii="Times New Roman" w:hAnsi="Times New Roman" w:cs="Times New Roman"/>
                <w:sz w:val="26"/>
                <w:szCs w:val="26"/>
              </w:rPr>
              <w:t>№ п/п</w:t>
            </w:r>
          </w:p>
        </w:tc>
        <w:tc>
          <w:tcPr>
            <w:tcW w:w="3024" w:type="dxa"/>
            <w:tcBorders>
              <w:top w:val="single" w:sz="4" w:space="0" w:color="auto"/>
              <w:left w:val="single" w:sz="4" w:space="0" w:color="auto"/>
              <w:right w:val="single" w:sz="4" w:space="0" w:color="auto"/>
            </w:tcBorders>
            <w:vAlign w:val="center"/>
          </w:tcPr>
          <w:p w:rsidR="00832322" w:rsidRPr="001C0FCD" w:rsidRDefault="00832322" w:rsidP="00832322">
            <w:pPr>
              <w:jc w:val="center"/>
              <w:rPr>
                <w:rFonts w:ascii="Times New Roman" w:hAnsi="Times New Roman" w:cs="Times New Roman"/>
                <w:sz w:val="26"/>
                <w:szCs w:val="26"/>
              </w:rPr>
            </w:pPr>
            <w:r w:rsidRPr="001C0FCD">
              <w:rPr>
                <w:rFonts w:ascii="Times New Roman" w:hAnsi="Times New Roman" w:cs="Times New Roman"/>
                <w:sz w:val="26"/>
                <w:szCs w:val="26"/>
              </w:rPr>
              <w:t>Наименование учреждения, емкость</w:t>
            </w:r>
          </w:p>
        </w:tc>
        <w:tc>
          <w:tcPr>
            <w:tcW w:w="3891" w:type="dxa"/>
            <w:tcBorders>
              <w:top w:val="single" w:sz="4" w:space="0" w:color="auto"/>
              <w:left w:val="single" w:sz="4" w:space="0" w:color="auto"/>
              <w:right w:val="single" w:sz="4" w:space="0" w:color="auto"/>
            </w:tcBorders>
            <w:vAlign w:val="center"/>
          </w:tcPr>
          <w:p w:rsidR="00832322" w:rsidRPr="001C0FCD" w:rsidRDefault="00832322" w:rsidP="00832322">
            <w:pPr>
              <w:jc w:val="center"/>
              <w:rPr>
                <w:rFonts w:ascii="Times New Roman" w:hAnsi="Times New Roman" w:cs="Times New Roman"/>
                <w:sz w:val="26"/>
                <w:szCs w:val="26"/>
              </w:rPr>
            </w:pPr>
            <w:r w:rsidRPr="001C0FCD">
              <w:rPr>
                <w:rFonts w:ascii="Times New Roman" w:hAnsi="Times New Roman" w:cs="Times New Roman"/>
                <w:sz w:val="26"/>
                <w:szCs w:val="26"/>
              </w:rPr>
              <w:t>Местоположение</w:t>
            </w:r>
          </w:p>
        </w:tc>
        <w:tc>
          <w:tcPr>
            <w:tcW w:w="2037" w:type="dxa"/>
            <w:tcBorders>
              <w:top w:val="single" w:sz="4" w:space="0" w:color="auto"/>
              <w:left w:val="single" w:sz="4" w:space="0" w:color="auto"/>
              <w:right w:val="single" w:sz="4" w:space="0" w:color="auto"/>
            </w:tcBorders>
            <w:vAlign w:val="center"/>
          </w:tcPr>
          <w:p w:rsidR="00832322" w:rsidRPr="001C0FCD" w:rsidRDefault="00832322" w:rsidP="00832322">
            <w:pPr>
              <w:jc w:val="center"/>
              <w:rPr>
                <w:rFonts w:ascii="Times New Roman" w:hAnsi="Times New Roman" w:cs="Times New Roman"/>
                <w:sz w:val="26"/>
                <w:szCs w:val="26"/>
              </w:rPr>
            </w:pPr>
            <w:r w:rsidRPr="001C0FCD">
              <w:rPr>
                <w:rFonts w:ascii="Times New Roman" w:hAnsi="Times New Roman" w:cs="Times New Roman"/>
                <w:sz w:val="26"/>
                <w:szCs w:val="26"/>
              </w:rPr>
              <w:t>Площадь земельного участка, га</w:t>
            </w:r>
          </w:p>
        </w:tc>
      </w:tr>
      <w:tr w:rsidR="00832322" w:rsidRPr="00480A36" w:rsidTr="00832322">
        <w:tc>
          <w:tcPr>
            <w:tcW w:w="588" w:type="dxa"/>
            <w:tcBorders>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i/>
                <w:u w:val="single"/>
              </w:rPr>
            </w:pPr>
            <w:r w:rsidRPr="00480A36">
              <w:rPr>
                <w:rFonts w:ascii="Times New Roman" w:hAnsi="Times New Roman" w:cs="Times New Roman"/>
                <w:i/>
                <w:u w:val="single"/>
              </w:rPr>
              <w:t>1.</w:t>
            </w:r>
          </w:p>
        </w:tc>
        <w:tc>
          <w:tcPr>
            <w:tcW w:w="8952" w:type="dxa"/>
            <w:gridSpan w:val="3"/>
            <w:tcBorders>
              <w:left w:val="single" w:sz="4" w:space="0" w:color="auto"/>
              <w:bottom w:val="single" w:sz="4" w:space="0" w:color="auto"/>
              <w:right w:val="single" w:sz="4" w:space="0" w:color="auto"/>
            </w:tcBorders>
            <w:vAlign w:val="center"/>
          </w:tcPr>
          <w:p w:rsidR="00832322" w:rsidRPr="00480A36" w:rsidRDefault="00832322" w:rsidP="00832322">
            <w:pPr>
              <w:rPr>
                <w:rFonts w:ascii="Times New Roman" w:hAnsi="Times New Roman" w:cs="Times New Roman"/>
                <w:i/>
                <w:u w:val="single"/>
              </w:rPr>
            </w:pPr>
            <w:r w:rsidRPr="00480A36">
              <w:rPr>
                <w:rFonts w:ascii="Times New Roman" w:hAnsi="Times New Roman" w:cs="Times New Roman"/>
                <w:i/>
                <w:u w:val="single"/>
              </w:rPr>
              <w:t>Выделение территории для размещения объектов районного и регионального значения</w:t>
            </w:r>
          </w:p>
        </w:tc>
      </w:tr>
      <w:tr w:rsidR="00832322" w:rsidRPr="00480A36" w:rsidTr="00832322">
        <w:tc>
          <w:tcPr>
            <w:tcW w:w="588"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lastRenderedPageBreak/>
              <w:t>1.1</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rPr>
                <w:rFonts w:ascii="Times New Roman" w:hAnsi="Times New Roman" w:cs="Times New Roman"/>
              </w:rPr>
            </w:pPr>
            <w:r w:rsidRPr="00480A36">
              <w:rPr>
                <w:rFonts w:ascii="Times New Roman" w:hAnsi="Times New Roman" w:cs="Times New Roman"/>
              </w:rPr>
              <w:t>территория для строительства церкви</w:t>
            </w:r>
          </w:p>
        </w:tc>
        <w:tc>
          <w:tcPr>
            <w:tcW w:w="3891" w:type="dxa"/>
            <w:tcBorders>
              <w:left w:val="single" w:sz="4" w:space="0" w:color="auto"/>
              <w:right w:val="single" w:sz="4" w:space="0" w:color="auto"/>
            </w:tcBorders>
            <w:shd w:val="clear" w:color="auto" w:fill="auto"/>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около д. Заручье</w:t>
            </w:r>
          </w:p>
        </w:tc>
        <w:tc>
          <w:tcPr>
            <w:tcW w:w="2037"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smartTag w:uri="urn:schemas-microsoft-com:office:smarttags" w:element="metricconverter">
              <w:smartTagPr>
                <w:attr w:name="ProductID" w:val="0,3 га"/>
              </w:smartTagPr>
              <w:r w:rsidRPr="00480A36">
                <w:rPr>
                  <w:rFonts w:ascii="Times New Roman" w:hAnsi="Times New Roman" w:cs="Times New Roman"/>
                </w:rPr>
                <w:t>0,3 га</w:t>
              </w:r>
            </w:smartTag>
          </w:p>
        </w:tc>
      </w:tr>
      <w:tr w:rsidR="00832322" w:rsidRPr="00480A36" w:rsidTr="00832322">
        <w:tc>
          <w:tcPr>
            <w:tcW w:w="588"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i/>
                <w:u w:val="single"/>
              </w:rPr>
            </w:pPr>
            <w:r w:rsidRPr="00480A36">
              <w:rPr>
                <w:rFonts w:ascii="Times New Roman" w:hAnsi="Times New Roman" w:cs="Times New Roman"/>
                <w:i/>
                <w:u w:val="single"/>
              </w:rPr>
              <w:t>2.</w:t>
            </w:r>
          </w:p>
        </w:tc>
        <w:tc>
          <w:tcPr>
            <w:tcW w:w="8952" w:type="dxa"/>
            <w:gridSpan w:val="3"/>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rPr>
                <w:rFonts w:ascii="Times New Roman" w:hAnsi="Times New Roman" w:cs="Times New Roman"/>
                <w:i/>
                <w:u w:val="single"/>
              </w:rPr>
            </w:pPr>
            <w:r w:rsidRPr="00480A36">
              <w:rPr>
                <w:rFonts w:ascii="Times New Roman" w:hAnsi="Times New Roman" w:cs="Times New Roman"/>
                <w:i/>
                <w:u w:val="single"/>
              </w:rPr>
              <w:t>Строительство объектов обслуживания местного значения</w:t>
            </w:r>
          </w:p>
        </w:tc>
      </w:tr>
      <w:tr w:rsidR="00832322" w:rsidRPr="00480A36" w:rsidTr="00832322">
        <w:tc>
          <w:tcPr>
            <w:tcW w:w="588"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2.1</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rPr>
                <w:rFonts w:ascii="Times New Roman" w:hAnsi="Times New Roman" w:cs="Times New Roman"/>
              </w:rPr>
            </w:pPr>
            <w:r w:rsidRPr="00480A36">
              <w:rPr>
                <w:rFonts w:ascii="Times New Roman" w:hAnsi="Times New Roman" w:cs="Times New Roman"/>
              </w:rPr>
              <w:t>физкультурно-оздоровительный комплекс с бассейном</w:t>
            </w:r>
          </w:p>
        </w:tc>
        <w:tc>
          <w:tcPr>
            <w:tcW w:w="3891" w:type="dxa"/>
            <w:tcBorders>
              <w:left w:val="single" w:sz="4" w:space="0" w:color="auto"/>
              <w:right w:val="single" w:sz="4" w:space="0" w:color="auto"/>
            </w:tcBorders>
            <w:shd w:val="clear" w:color="auto" w:fill="auto"/>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д. Старополье</w:t>
            </w:r>
          </w:p>
        </w:tc>
        <w:tc>
          <w:tcPr>
            <w:tcW w:w="2037"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 xml:space="preserve">0,15-0,2 </w:t>
            </w:r>
          </w:p>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(по заданию на проектирование)</w:t>
            </w:r>
          </w:p>
        </w:tc>
      </w:tr>
      <w:tr w:rsidR="00832322" w:rsidRPr="00480A36" w:rsidTr="00832322">
        <w:tc>
          <w:tcPr>
            <w:tcW w:w="588"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2.2</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rPr>
                <w:rFonts w:ascii="Times New Roman" w:hAnsi="Times New Roman" w:cs="Times New Roman"/>
              </w:rPr>
            </w:pPr>
            <w:r w:rsidRPr="00480A36">
              <w:rPr>
                <w:rFonts w:ascii="Times New Roman" w:hAnsi="Times New Roman" w:cs="Times New Roman"/>
              </w:rPr>
              <w:t>площадка для игровых видов спорта (в летнее время и для заливки катка в зимнее) площадью 960-</w:t>
            </w:r>
            <w:smartTag w:uri="urn:schemas-microsoft-com:office:smarttags" w:element="metricconverter">
              <w:smartTagPr>
                <w:attr w:name="ProductID" w:val="1800 м2"/>
              </w:smartTagPr>
              <w:r w:rsidRPr="00480A36">
                <w:rPr>
                  <w:rFonts w:ascii="Times New Roman" w:hAnsi="Times New Roman" w:cs="Times New Roman"/>
                </w:rPr>
                <w:t>1800 м</w:t>
              </w:r>
              <w:r w:rsidRPr="00480A36">
                <w:rPr>
                  <w:rFonts w:ascii="Times New Roman" w:hAnsi="Times New Roman" w:cs="Times New Roman"/>
                  <w:vertAlign w:val="superscript"/>
                </w:rPr>
                <w:t>2</w:t>
              </w:r>
            </w:smartTag>
          </w:p>
        </w:tc>
        <w:tc>
          <w:tcPr>
            <w:tcW w:w="3891" w:type="dxa"/>
            <w:tcBorders>
              <w:left w:val="single" w:sz="4" w:space="0" w:color="auto"/>
              <w:right w:val="single" w:sz="4" w:space="0" w:color="auto"/>
            </w:tcBorders>
            <w:shd w:val="clear" w:color="auto" w:fill="auto"/>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д. Овсище</w:t>
            </w:r>
          </w:p>
        </w:tc>
        <w:tc>
          <w:tcPr>
            <w:tcW w:w="2037"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 xml:space="preserve">1 объект </w:t>
            </w:r>
          </w:p>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0,1-0,2**</w:t>
            </w:r>
          </w:p>
        </w:tc>
      </w:tr>
      <w:tr w:rsidR="00832322" w:rsidRPr="00480A36" w:rsidTr="00832322">
        <w:tc>
          <w:tcPr>
            <w:tcW w:w="588"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2.3</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rPr>
                <w:rFonts w:ascii="Times New Roman" w:hAnsi="Times New Roman" w:cs="Times New Roman"/>
              </w:rPr>
            </w:pPr>
            <w:r w:rsidRPr="00480A36">
              <w:rPr>
                <w:rFonts w:ascii="Times New Roman" w:hAnsi="Times New Roman" w:cs="Times New Roman"/>
              </w:rPr>
              <w:t xml:space="preserve">открытые спортивные площадки (например, для мини-футбола площадью </w:t>
            </w:r>
            <w:smartTag w:uri="urn:schemas-microsoft-com:office:smarttags" w:element="metricconverter">
              <w:smartTagPr>
                <w:attr w:name="ProductID" w:val="240 м2"/>
              </w:smartTagPr>
              <w:r w:rsidRPr="00480A36">
                <w:rPr>
                  <w:rFonts w:ascii="Times New Roman" w:hAnsi="Times New Roman" w:cs="Times New Roman"/>
                </w:rPr>
                <w:t>240 м</w:t>
              </w:r>
              <w:r w:rsidRPr="00480A36">
                <w:rPr>
                  <w:rFonts w:ascii="Times New Roman" w:hAnsi="Times New Roman" w:cs="Times New Roman"/>
                  <w:vertAlign w:val="superscript"/>
                </w:rPr>
                <w:t>2</w:t>
              </w:r>
            </w:smartTag>
            <w:r w:rsidRPr="00480A36">
              <w:rPr>
                <w:rFonts w:ascii="Times New Roman" w:hAnsi="Times New Roman" w:cs="Times New Roman"/>
              </w:rPr>
              <w:t>)</w:t>
            </w:r>
          </w:p>
        </w:tc>
        <w:tc>
          <w:tcPr>
            <w:tcW w:w="3891" w:type="dxa"/>
            <w:tcBorders>
              <w:left w:val="single" w:sz="4" w:space="0" w:color="auto"/>
              <w:right w:val="single" w:sz="4" w:space="0" w:color="auto"/>
            </w:tcBorders>
            <w:shd w:val="clear" w:color="auto" w:fill="auto"/>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д. Овсище</w:t>
            </w:r>
          </w:p>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д. Замошье</w:t>
            </w:r>
          </w:p>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д. Кологриво</w:t>
            </w:r>
          </w:p>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д. Ложголово</w:t>
            </w:r>
          </w:p>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д. Поречье</w:t>
            </w:r>
          </w:p>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д. Старополье*</w:t>
            </w:r>
          </w:p>
        </w:tc>
        <w:tc>
          <w:tcPr>
            <w:tcW w:w="2037"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6 объектов по 0,03-</w:t>
            </w:r>
            <w:smartTag w:uri="urn:schemas-microsoft-com:office:smarttags" w:element="metricconverter">
              <w:smartTagPr>
                <w:attr w:name="ProductID" w:val="0,04 га"/>
              </w:smartTagPr>
              <w:r w:rsidRPr="00480A36">
                <w:rPr>
                  <w:rFonts w:ascii="Times New Roman" w:hAnsi="Times New Roman" w:cs="Times New Roman"/>
                </w:rPr>
                <w:t>0,04 га</w:t>
              </w:r>
            </w:smartTag>
          </w:p>
        </w:tc>
      </w:tr>
      <w:tr w:rsidR="00832322" w:rsidRPr="00480A36" w:rsidTr="00832322">
        <w:tc>
          <w:tcPr>
            <w:tcW w:w="588"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2.4</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rPr>
                <w:rFonts w:ascii="Times New Roman" w:hAnsi="Times New Roman" w:cs="Times New Roman"/>
              </w:rPr>
            </w:pPr>
            <w:r w:rsidRPr="00480A36">
              <w:rPr>
                <w:rFonts w:ascii="Times New Roman" w:hAnsi="Times New Roman" w:cs="Times New Roman"/>
              </w:rPr>
              <w:t>выделение помещений для многопрофильного центра (клуба) по месту жительства или отдела (сектора) по работе с молодежью при физкультурно-оздоровительном комплексе</w:t>
            </w:r>
          </w:p>
        </w:tc>
        <w:tc>
          <w:tcPr>
            <w:tcW w:w="3891" w:type="dxa"/>
            <w:tcBorders>
              <w:left w:val="single" w:sz="4" w:space="0" w:color="auto"/>
              <w:right w:val="single" w:sz="4" w:space="0" w:color="auto"/>
            </w:tcBorders>
            <w:shd w:val="clear" w:color="auto" w:fill="auto"/>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д. Старополье</w:t>
            </w:r>
          </w:p>
        </w:tc>
        <w:tc>
          <w:tcPr>
            <w:tcW w:w="2037"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1 объект площадью не менее 60 м</w:t>
            </w:r>
            <w:r w:rsidRPr="00480A36">
              <w:rPr>
                <w:rFonts w:ascii="Times New Roman" w:hAnsi="Times New Roman" w:cs="Times New Roman"/>
                <w:vertAlign w:val="superscript"/>
              </w:rPr>
              <w:t>2</w:t>
            </w:r>
          </w:p>
        </w:tc>
      </w:tr>
      <w:tr w:rsidR="00832322" w:rsidRPr="00480A36" w:rsidTr="00832322">
        <w:tc>
          <w:tcPr>
            <w:tcW w:w="588"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2.5</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rPr>
                <w:rFonts w:ascii="Times New Roman" w:hAnsi="Times New Roman" w:cs="Times New Roman"/>
              </w:rPr>
            </w:pPr>
            <w:r w:rsidRPr="00480A36">
              <w:rPr>
                <w:rFonts w:ascii="Times New Roman" w:hAnsi="Times New Roman" w:cs="Times New Roman"/>
              </w:rPr>
              <w:t>места массового отдыха населения (благоустроенные пляжи)</w:t>
            </w:r>
          </w:p>
        </w:tc>
        <w:tc>
          <w:tcPr>
            <w:tcW w:w="3891" w:type="dxa"/>
            <w:tcBorders>
              <w:left w:val="single" w:sz="4" w:space="0" w:color="auto"/>
              <w:right w:val="single" w:sz="4" w:space="0" w:color="auto"/>
            </w:tcBorders>
            <w:shd w:val="clear" w:color="auto" w:fill="auto"/>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на прибрежных территориях: около д. Заручье, около д. Кологривы</w:t>
            </w:r>
          </w:p>
        </w:tc>
        <w:tc>
          <w:tcPr>
            <w:tcW w:w="2037"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2 площадки по 0,03-</w:t>
            </w:r>
            <w:smartTag w:uri="urn:schemas-microsoft-com:office:smarttags" w:element="metricconverter">
              <w:smartTagPr>
                <w:attr w:name="ProductID" w:val="0,15 га"/>
              </w:smartTagPr>
              <w:r w:rsidRPr="00480A36">
                <w:rPr>
                  <w:rFonts w:ascii="Times New Roman" w:hAnsi="Times New Roman" w:cs="Times New Roman"/>
                </w:rPr>
                <w:t>0,15 га</w:t>
              </w:r>
            </w:smartTag>
          </w:p>
        </w:tc>
      </w:tr>
      <w:tr w:rsidR="00832322" w:rsidRPr="00480A36" w:rsidTr="00832322">
        <w:tc>
          <w:tcPr>
            <w:tcW w:w="588"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2.6</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rPr>
                <w:rFonts w:ascii="Times New Roman" w:hAnsi="Times New Roman" w:cs="Times New Roman"/>
              </w:rPr>
            </w:pPr>
            <w:r w:rsidRPr="00480A36">
              <w:rPr>
                <w:rFonts w:ascii="Times New Roman" w:hAnsi="Times New Roman" w:cs="Times New Roman"/>
              </w:rPr>
              <w:t>торговый комплекс</w:t>
            </w:r>
          </w:p>
        </w:tc>
        <w:tc>
          <w:tcPr>
            <w:tcW w:w="3891" w:type="dxa"/>
            <w:tcBorders>
              <w:left w:val="single" w:sz="4" w:space="0" w:color="auto"/>
              <w:right w:val="single" w:sz="4" w:space="0" w:color="auto"/>
            </w:tcBorders>
            <w:shd w:val="clear" w:color="auto" w:fill="auto"/>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д. Старополье</w:t>
            </w:r>
          </w:p>
        </w:tc>
        <w:tc>
          <w:tcPr>
            <w:tcW w:w="2037"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1 объект</w:t>
            </w:r>
          </w:p>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lastRenderedPageBreak/>
              <w:t>0,06</w:t>
            </w:r>
          </w:p>
        </w:tc>
      </w:tr>
      <w:tr w:rsidR="00832322" w:rsidRPr="00480A36" w:rsidTr="00832322">
        <w:tc>
          <w:tcPr>
            <w:tcW w:w="588"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lastRenderedPageBreak/>
              <w:t>2.7</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rPr>
                <w:rFonts w:ascii="Times New Roman" w:hAnsi="Times New Roman" w:cs="Times New Roman"/>
              </w:rPr>
            </w:pPr>
            <w:r w:rsidRPr="00480A36">
              <w:rPr>
                <w:rFonts w:ascii="Times New Roman" w:hAnsi="Times New Roman" w:cs="Times New Roman"/>
              </w:rPr>
              <w:t>объекты торговли (магазины)</w:t>
            </w:r>
          </w:p>
        </w:tc>
        <w:tc>
          <w:tcPr>
            <w:tcW w:w="3891" w:type="dxa"/>
            <w:tcBorders>
              <w:left w:val="single" w:sz="4" w:space="0" w:color="auto"/>
              <w:right w:val="single" w:sz="4" w:space="0" w:color="auto"/>
            </w:tcBorders>
            <w:shd w:val="clear" w:color="auto" w:fill="auto"/>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д. Ложголово (в помещении ФАП после его закрытия)</w:t>
            </w:r>
          </w:p>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в зонах новой жилой застройки</w:t>
            </w:r>
          </w:p>
        </w:tc>
        <w:tc>
          <w:tcPr>
            <w:tcW w:w="2037"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По заданию на проектирование (при наличии инвестиционных проектов)</w:t>
            </w:r>
          </w:p>
        </w:tc>
      </w:tr>
      <w:tr w:rsidR="00832322" w:rsidRPr="00480A36" w:rsidTr="00832322">
        <w:tc>
          <w:tcPr>
            <w:tcW w:w="588"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2.8</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rPr>
                <w:rFonts w:ascii="Times New Roman" w:hAnsi="Times New Roman" w:cs="Times New Roman"/>
              </w:rPr>
            </w:pPr>
            <w:r w:rsidRPr="00480A36">
              <w:rPr>
                <w:rFonts w:ascii="Times New Roman" w:hAnsi="Times New Roman" w:cs="Times New Roman"/>
              </w:rPr>
              <w:t xml:space="preserve">кафе </w:t>
            </w:r>
          </w:p>
        </w:tc>
        <w:tc>
          <w:tcPr>
            <w:tcW w:w="3891" w:type="dxa"/>
            <w:tcBorders>
              <w:left w:val="single" w:sz="4" w:space="0" w:color="auto"/>
              <w:right w:val="single" w:sz="4" w:space="0" w:color="auto"/>
            </w:tcBorders>
            <w:shd w:val="clear" w:color="auto" w:fill="auto"/>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д. Старополье (в составе торгового комплекса)</w:t>
            </w:r>
          </w:p>
        </w:tc>
        <w:tc>
          <w:tcPr>
            <w:tcW w:w="2037"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1 объект</w:t>
            </w:r>
          </w:p>
        </w:tc>
      </w:tr>
      <w:tr w:rsidR="00832322" w:rsidRPr="00480A36" w:rsidTr="00832322">
        <w:tc>
          <w:tcPr>
            <w:tcW w:w="588"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2.9</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rPr>
                <w:rFonts w:ascii="Times New Roman" w:hAnsi="Times New Roman" w:cs="Times New Roman"/>
              </w:rPr>
            </w:pPr>
            <w:r w:rsidRPr="00480A36">
              <w:rPr>
                <w:rFonts w:ascii="Times New Roman" w:hAnsi="Times New Roman" w:cs="Times New Roman"/>
              </w:rPr>
              <w:t>организация площадок для выездной торговли</w:t>
            </w:r>
          </w:p>
        </w:tc>
        <w:tc>
          <w:tcPr>
            <w:tcW w:w="3891" w:type="dxa"/>
            <w:tcBorders>
              <w:left w:val="single" w:sz="4" w:space="0" w:color="auto"/>
              <w:right w:val="single" w:sz="4" w:space="0" w:color="auto"/>
            </w:tcBorders>
            <w:shd w:val="clear" w:color="auto" w:fill="auto"/>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Все населенные пункты (с численностью населения более 1 человека), в которых нет стационарных объектов торговли, кроме д. Куреши, д. Чудская Гора и д. Заклепье, которые примыкают к д. Старополье</w:t>
            </w:r>
          </w:p>
        </w:tc>
        <w:tc>
          <w:tcPr>
            <w:tcW w:w="2037"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 xml:space="preserve">41 площадка по </w:t>
            </w:r>
            <w:smartTag w:uri="urn:schemas-microsoft-com:office:smarttags" w:element="metricconverter">
              <w:smartTagPr>
                <w:attr w:name="ProductID" w:val="0,02 га"/>
              </w:smartTagPr>
              <w:r w:rsidRPr="00480A36">
                <w:rPr>
                  <w:rFonts w:ascii="Times New Roman" w:hAnsi="Times New Roman" w:cs="Times New Roman"/>
                </w:rPr>
                <w:t>0,02 га</w:t>
              </w:r>
            </w:smartTag>
          </w:p>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(в зонах жилой застройки)</w:t>
            </w:r>
          </w:p>
        </w:tc>
      </w:tr>
      <w:tr w:rsidR="00832322" w:rsidRPr="00480A36" w:rsidTr="00832322">
        <w:tc>
          <w:tcPr>
            <w:tcW w:w="588"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i/>
                <w:u w:val="single"/>
              </w:rPr>
            </w:pPr>
            <w:r w:rsidRPr="00480A36">
              <w:rPr>
                <w:rFonts w:ascii="Times New Roman" w:hAnsi="Times New Roman" w:cs="Times New Roman"/>
                <w:i/>
                <w:u w:val="single"/>
              </w:rPr>
              <w:t>3.</w:t>
            </w:r>
          </w:p>
        </w:tc>
        <w:tc>
          <w:tcPr>
            <w:tcW w:w="8952" w:type="dxa"/>
            <w:gridSpan w:val="3"/>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rPr>
                <w:rFonts w:ascii="Times New Roman" w:hAnsi="Times New Roman" w:cs="Times New Roman"/>
                <w:i/>
                <w:u w:val="single"/>
              </w:rPr>
            </w:pPr>
            <w:r w:rsidRPr="00480A36">
              <w:rPr>
                <w:rFonts w:ascii="Times New Roman" w:hAnsi="Times New Roman" w:cs="Times New Roman"/>
                <w:i/>
                <w:u w:val="single"/>
              </w:rPr>
              <w:t>Выделение территории для размещения объектов обслуживания за счет частных инвестиций</w:t>
            </w:r>
          </w:p>
        </w:tc>
      </w:tr>
      <w:tr w:rsidR="00832322" w:rsidRPr="00480A36" w:rsidTr="00832322">
        <w:tc>
          <w:tcPr>
            <w:tcW w:w="588"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3.1</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rPr>
                <w:rFonts w:ascii="Times New Roman" w:hAnsi="Times New Roman" w:cs="Times New Roman"/>
              </w:rPr>
            </w:pPr>
            <w:r w:rsidRPr="00480A36">
              <w:rPr>
                <w:rFonts w:ascii="Times New Roman" w:hAnsi="Times New Roman" w:cs="Times New Roman"/>
              </w:rPr>
              <w:t>выделение площадки для размещения объекта туристско-рекреационной инфраструктуры (база рыбака и охотника, база отдыха или др.)</w:t>
            </w:r>
          </w:p>
        </w:tc>
        <w:tc>
          <w:tcPr>
            <w:tcW w:w="3891" w:type="dxa"/>
            <w:tcBorders>
              <w:left w:val="single" w:sz="4" w:space="0" w:color="auto"/>
              <w:right w:val="single" w:sz="4" w:space="0" w:color="auto"/>
            </w:tcBorders>
            <w:shd w:val="clear" w:color="auto" w:fill="auto"/>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Выделение участков около оз.Самро и оз.Долгое.</w:t>
            </w:r>
          </w:p>
        </w:tc>
        <w:tc>
          <w:tcPr>
            <w:tcW w:w="2037"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По заданию на проектирование (при наличии инвестиционных проектов)</w:t>
            </w:r>
          </w:p>
        </w:tc>
      </w:tr>
      <w:tr w:rsidR="00832322" w:rsidRPr="00480A36" w:rsidTr="00832322">
        <w:tc>
          <w:tcPr>
            <w:tcW w:w="588"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3.2</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rPr>
                <w:rFonts w:ascii="Times New Roman" w:hAnsi="Times New Roman" w:cs="Times New Roman"/>
              </w:rPr>
            </w:pPr>
            <w:r w:rsidRPr="00480A36">
              <w:rPr>
                <w:rFonts w:ascii="Times New Roman" w:hAnsi="Times New Roman" w:cs="Times New Roman"/>
              </w:rPr>
              <w:t>выделение участков для объектов капитального строительства малого предпринимательства по предоставлению услуг населению</w:t>
            </w:r>
          </w:p>
        </w:tc>
        <w:tc>
          <w:tcPr>
            <w:tcW w:w="3891" w:type="dxa"/>
            <w:tcBorders>
              <w:left w:val="single" w:sz="4" w:space="0" w:color="auto"/>
              <w:right w:val="single" w:sz="4" w:space="0" w:color="auto"/>
            </w:tcBorders>
            <w:shd w:val="clear" w:color="auto" w:fill="auto"/>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 xml:space="preserve">Предусматривать в пределах новых жилых и общественно-деловых зон </w:t>
            </w:r>
          </w:p>
          <w:p w:rsidR="00832322" w:rsidRPr="00480A36" w:rsidRDefault="00832322" w:rsidP="00832322">
            <w:pPr>
              <w:rPr>
                <w:rFonts w:ascii="Times New Roman" w:hAnsi="Times New Roman" w:cs="Times New Roman"/>
              </w:rPr>
            </w:pPr>
            <w:r w:rsidRPr="00480A36">
              <w:rPr>
                <w:rFonts w:ascii="Times New Roman" w:hAnsi="Times New Roman" w:cs="Times New Roman"/>
              </w:rPr>
              <w:t xml:space="preserve"> (при наличии проектов)</w:t>
            </w:r>
          </w:p>
        </w:tc>
        <w:tc>
          <w:tcPr>
            <w:tcW w:w="2037" w:type="dxa"/>
            <w:tcBorders>
              <w:top w:val="single" w:sz="4" w:space="0" w:color="auto"/>
              <w:left w:val="single" w:sz="4" w:space="0" w:color="auto"/>
              <w:bottom w:val="single" w:sz="4" w:space="0" w:color="auto"/>
              <w:right w:val="single" w:sz="4" w:space="0" w:color="auto"/>
            </w:tcBorders>
            <w:vAlign w:val="center"/>
          </w:tcPr>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по 0,01-</w:t>
            </w:r>
            <w:smartTag w:uri="urn:schemas-microsoft-com:office:smarttags" w:element="metricconverter">
              <w:smartTagPr>
                <w:attr w:name="ProductID" w:val="0,02 га"/>
              </w:smartTagPr>
              <w:r w:rsidRPr="00480A36">
                <w:rPr>
                  <w:rFonts w:ascii="Times New Roman" w:hAnsi="Times New Roman" w:cs="Times New Roman"/>
                </w:rPr>
                <w:t>0,02 га</w:t>
              </w:r>
            </w:smartTag>
          </w:p>
          <w:p w:rsidR="00832322" w:rsidRPr="00480A36" w:rsidRDefault="00832322" w:rsidP="00832322">
            <w:pPr>
              <w:jc w:val="center"/>
              <w:rPr>
                <w:rFonts w:ascii="Times New Roman" w:hAnsi="Times New Roman" w:cs="Times New Roman"/>
              </w:rPr>
            </w:pPr>
            <w:r w:rsidRPr="00480A36">
              <w:rPr>
                <w:rFonts w:ascii="Times New Roman" w:hAnsi="Times New Roman" w:cs="Times New Roman"/>
              </w:rPr>
              <w:t>По заданию на проектирование (при наличии инвестиционных проектов)</w:t>
            </w:r>
          </w:p>
        </w:tc>
      </w:tr>
    </w:tbl>
    <w:p w:rsidR="001C0FCD" w:rsidRPr="001C0FCD" w:rsidRDefault="001C0FCD" w:rsidP="00EE6C5A">
      <w:pPr>
        <w:autoSpaceDE w:val="0"/>
        <w:autoSpaceDN w:val="0"/>
        <w:adjustRightInd w:val="0"/>
        <w:spacing w:after="0" w:line="240" w:lineRule="auto"/>
        <w:jc w:val="both"/>
        <w:rPr>
          <w:rFonts w:ascii="Times New Roman" w:hAnsi="Times New Roman" w:cs="Times New Roman"/>
          <w:color w:val="000000"/>
          <w:sz w:val="10"/>
          <w:szCs w:val="10"/>
        </w:rPr>
      </w:pPr>
    </w:p>
    <w:p w:rsidR="00FA14D2" w:rsidRPr="00480A36" w:rsidRDefault="00F340CE"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FA14D2" w:rsidRPr="00480A36" w:rsidRDefault="00FA14D2">
      <w:pPr>
        <w:rPr>
          <w:rFonts w:ascii="Times New Roman" w:hAnsi="Times New Roman" w:cs="Times New Roman"/>
          <w:color w:val="000000"/>
        </w:rPr>
      </w:pPr>
      <w:r w:rsidRPr="00480A36">
        <w:rPr>
          <w:rFonts w:ascii="Times New Roman" w:hAnsi="Times New Roman" w:cs="Times New Roman"/>
          <w:color w:val="000000"/>
        </w:rPr>
        <w:br w:type="page"/>
      </w:r>
    </w:p>
    <w:p w:rsidR="00F340CE" w:rsidRPr="00480A36" w:rsidRDefault="00F340CE" w:rsidP="00EE6C5A">
      <w:pPr>
        <w:autoSpaceDE w:val="0"/>
        <w:autoSpaceDN w:val="0"/>
        <w:adjustRightInd w:val="0"/>
        <w:spacing w:after="0" w:line="240" w:lineRule="auto"/>
        <w:jc w:val="both"/>
        <w:rPr>
          <w:rFonts w:ascii="Times New Roman" w:hAnsi="Times New Roman" w:cs="Times New Roman"/>
          <w:color w:val="000000"/>
        </w:rPr>
      </w:pPr>
    </w:p>
    <w:p w:rsidR="00F340CE" w:rsidRPr="00480A36" w:rsidRDefault="00F340CE" w:rsidP="00FA14D2">
      <w:pPr>
        <w:pStyle w:val="10"/>
        <w:jc w:val="center"/>
        <w:rPr>
          <w:rFonts w:ascii="Times New Roman" w:hAnsi="Times New Roman" w:cs="Times New Roman"/>
          <w:color w:val="auto"/>
        </w:rPr>
      </w:pPr>
      <w:bookmarkStart w:id="12" w:name="_Toc491249147"/>
      <w:r w:rsidRPr="00480A36">
        <w:rPr>
          <w:rFonts w:ascii="Times New Roman" w:hAnsi="Times New Roman" w:cs="Times New Roman"/>
          <w:color w:val="auto"/>
        </w:rPr>
        <w:t>4. Целевые индикаторы программы и оценка эффективности реализации программы</w:t>
      </w:r>
      <w:bookmarkEnd w:id="12"/>
    </w:p>
    <w:p w:rsidR="00F340CE" w:rsidRPr="00480A36" w:rsidRDefault="00F340CE"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Основными факторами, определяющими направления разработки Программы комплексного развития системы социальной инфраструктуры </w:t>
      </w:r>
      <w:r w:rsid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 на 201</w:t>
      </w:r>
      <w:r w:rsidR="00480A36">
        <w:rPr>
          <w:rFonts w:ascii="Times New Roman" w:hAnsi="Times New Roman" w:cs="Times New Roman"/>
          <w:color w:val="000000"/>
        </w:rPr>
        <w:t>8</w:t>
      </w:r>
      <w:r w:rsidRPr="00480A36">
        <w:rPr>
          <w:rFonts w:ascii="Times New Roman" w:hAnsi="Times New Roman" w:cs="Times New Roman"/>
          <w:color w:val="000000"/>
        </w:rPr>
        <w:t>-2035годы,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F340CE" w:rsidRPr="00480A36" w:rsidRDefault="00F340CE"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Реализация мероприятий по строительству, реконструкции объектов социальной инфраструктуры поселения позволит достичь определенных социальных эффектов:</w:t>
      </w:r>
    </w:p>
    <w:p w:rsidR="00F340CE" w:rsidRPr="00480A36" w:rsidRDefault="00F340CE"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1.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F340CE" w:rsidRPr="00480A36" w:rsidRDefault="00F340CE"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2. Создание условий для развития таких отраслей, как образование, физическая культура и массовый спорт, культура.</w:t>
      </w:r>
    </w:p>
    <w:p w:rsidR="00F340CE" w:rsidRPr="00480A36" w:rsidRDefault="00F340CE"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3. Улучшение качества жизни населения </w:t>
      </w:r>
      <w:r w:rsidR="00FD090E" w:rsidRPr="00480A36">
        <w:rPr>
          <w:rFonts w:ascii="Times New Roman" w:hAnsi="Times New Roman" w:cs="Times New Roman"/>
          <w:color w:val="000000"/>
        </w:rPr>
        <w:t>сельского</w:t>
      </w:r>
      <w:r w:rsidRPr="00480A36">
        <w:rPr>
          <w:rFonts w:ascii="Times New Roman" w:hAnsi="Times New Roman" w:cs="Times New Roman"/>
          <w:color w:val="000000"/>
        </w:rPr>
        <w:t xml:space="preserve"> поселения за счет увеличения уровня обеспеченности объектами социальной инфраструктуры.</w:t>
      </w:r>
    </w:p>
    <w:p w:rsidR="00A957C0" w:rsidRPr="00480A36" w:rsidRDefault="00F340CE" w:rsidP="00EE6C5A">
      <w:pPr>
        <w:spacing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rsid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w:t>
      </w:r>
    </w:p>
    <w:p w:rsidR="004E7199" w:rsidRPr="00480A36" w:rsidRDefault="004E7199" w:rsidP="001C0FCD">
      <w:pPr>
        <w:pStyle w:val="10"/>
        <w:spacing w:before="0"/>
        <w:jc w:val="center"/>
        <w:rPr>
          <w:rFonts w:ascii="Times New Roman" w:hAnsi="Times New Roman" w:cs="Times New Roman"/>
          <w:color w:val="auto"/>
        </w:rPr>
      </w:pPr>
      <w:bookmarkStart w:id="13" w:name="_Toc491249148"/>
      <w:r w:rsidRPr="00480A36">
        <w:rPr>
          <w:rFonts w:ascii="Times New Roman" w:hAnsi="Times New Roman" w:cs="Times New Roman"/>
          <w:color w:val="auto"/>
        </w:rPr>
        <w:t>5. Нормативное обеспечение</w:t>
      </w:r>
      <w:bookmarkEnd w:id="13"/>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Программа реализуется на всей территории </w:t>
      </w:r>
      <w:r w:rsid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 Контроль за исполнением Программы осуществляет Администрация </w:t>
      </w:r>
      <w:r w:rsid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w:t>
      </w:r>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w:t>
      </w:r>
      <w:r w:rsid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w:t>
      </w:r>
    </w:p>
    <w:p w:rsidR="004E7199"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Выполнение оперативных функций по реализации Программы возлагается на специалистов администрации </w:t>
      </w:r>
      <w:r w:rsid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 муниципальные учреждения сельскогопоселения.</w:t>
      </w:r>
    </w:p>
    <w:p w:rsidR="00480A36" w:rsidRPr="00480A36" w:rsidRDefault="00480A36" w:rsidP="00480A36">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w:t>
      </w:r>
    </w:p>
    <w:p w:rsidR="00480A36" w:rsidRPr="00480A36" w:rsidRDefault="00480A36" w:rsidP="00EE6C5A">
      <w:pPr>
        <w:autoSpaceDE w:val="0"/>
        <w:autoSpaceDN w:val="0"/>
        <w:adjustRightInd w:val="0"/>
        <w:spacing w:after="0" w:line="240" w:lineRule="auto"/>
        <w:jc w:val="both"/>
        <w:rPr>
          <w:rFonts w:ascii="Times New Roman" w:hAnsi="Times New Roman" w:cs="Times New Roman"/>
          <w:color w:val="000000"/>
        </w:rPr>
      </w:pPr>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lastRenderedPageBreak/>
        <w:t>Для оценки эффективности реализации Программы Администрацией муниципального образования проводится ежегодный мониторинг.</w:t>
      </w:r>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bookmarkStart w:id="14" w:name="_GoBack"/>
      <w:bookmarkEnd w:id="14"/>
      <w:r w:rsidRPr="00480A36">
        <w:rPr>
          <w:rFonts w:ascii="Times New Roman" w:hAnsi="Times New Roman" w:cs="Times New Roman"/>
          <w:color w:val="000000"/>
        </w:rPr>
        <w:t>Мониторинг Программы комплексного развития социальной инфраструктуры муниципального образования включает два этапа:</w:t>
      </w:r>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1. 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2. анализ данных о результатах проводимых преобразований социальной инфраструктуры.</w:t>
      </w:r>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w:t>
      </w:r>
    </w:p>
    <w:p w:rsidR="004E7199" w:rsidRPr="00480A36" w:rsidRDefault="004E7199" w:rsidP="00EE6C5A">
      <w:pPr>
        <w:spacing w:line="240" w:lineRule="auto"/>
        <w:jc w:val="both"/>
        <w:rPr>
          <w:rFonts w:ascii="Times New Roman" w:hAnsi="Times New Roman" w:cs="Times New Roman"/>
          <w:color w:val="000000"/>
        </w:rPr>
      </w:pPr>
      <w:r w:rsidRPr="00480A36">
        <w:rPr>
          <w:rFonts w:ascii="Times New Roman" w:hAnsi="Times New Roman" w:cs="Times New Roman"/>
          <w:color w:val="000000"/>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4E7199" w:rsidRPr="00480A36" w:rsidRDefault="004E7199" w:rsidP="00EE6C5A">
      <w:pPr>
        <w:spacing w:line="240" w:lineRule="auto"/>
        <w:jc w:val="both"/>
        <w:rPr>
          <w:rFonts w:ascii="Times New Roman" w:hAnsi="Times New Roman" w:cs="Times New Roman"/>
        </w:rPr>
      </w:pPr>
    </w:p>
    <w:sectPr w:rsidR="004E7199" w:rsidRPr="00480A36" w:rsidSect="00D6061E">
      <w:type w:val="continuous"/>
      <w:pgSz w:w="11906" w:h="16838"/>
      <w:pgMar w:top="567" w:right="851" w:bottom="567"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351" w:rsidRDefault="00B05351" w:rsidP="00130512">
      <w:pPr>
        <w:spacing w:after="0" w:line="240" w:lineRule="auto"/>
      </w:pPr>
      <w:r>
        <w:separator/>
      </w:r>
    </w:p>
  </w:endnote>
  <w:endnote w:type="continuationSeparator" w:id="1">
    <w:p w:rsidR="00B05351" w:rsidRDefault="00B05351" w:rsidP="00130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385431"/>
      <w:docPartObj>
        <w:docPartGallery w:val="Page Numbers (Bottom of Page)"/>
        <w:docPartUnique/>
      </w:docPartObj>
    </w:sdtPr>
    <w:sdtContent>
      <w:p w:rsidR="00D6061E" w:rsidRDefault="00D6061E">
        <w:pPr>
          <w:pStyle w:val="a5"/>
          <w:jc w:val="right"/>
        </w:pPr>
        <w:fldSimple w:instr="PAGE   \* MERGEFORMAT">
          <w:r w:rsidR="001C0FCD">
            <w:rPr>
              <w:noProof/>
            </w:rPr>
            <w:t>3</w:t>
          </w:r>
        </w:fldSimple>
      </w:p>
    </w:sdtContent>
  </w:sdt>
  <w:p w:rsidR="00D6061E" w:rsidRDefault="00D606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351" w:rsidRDefault="00B05351" w:rsidP="00130512">
      <w:pPr>
        <w:spacing w:after="0" w:line="240" w:lineRule="auto"/>
      </w:pPr>
      <w:r>
        <w:separator/>
      </w:r>
    </w:p>
  </w:footnote>
  <w:footnote w:type="continuationSeparator" w:id="1">
    <w:p w:rsidR="00B05351" w:rsidRDefault="00B05351" w:rsidP="00130512">
      <w:pPr>
        <w:spacing w:after="0" w:line="240" w:lineRule="auto"/>
      </w:pPr>
      <w:r>
        <w:continuationSeparator/>
      </w:r>
    </w:p>
  </w:footnote>
  <w:footnote w:id="2">
    <w:p w:rsidR="00D6061E" w:rsidRPr="00D33D6B" w:rsidRDefault="00D6061E" w:rsidP="00F80DDD">
      <w:pPr>
        <w:pStyle w:val="a8"/>
        <w:jc w:val="both"/>
      </w:pPr>
      <w:r w:rsidRPr="00D33D6B">
        <w:rPr>
          <w:rStyle w:val="aa"/>
        </w:rPr>
        <w:footnoteRef/>
      </w:r>
      <w:r w:rsidRPr="00D33D6B">
        <w:t xml:space="preserve"> На основании расчетного показателя общего объема жилищного фонда постоянного населения – около 33,5 тыс.кв. м (исходя из показателя жилищной обеспеченности 14 кв. м/чел. – по паспорту поселения)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9CA"/>
    <w:multiLevelType w:val="hybridMultilevel"/>
    <w:tmpl w:val="551A51BA"/>
    <w:lvl w:ilvl="0" w:tplc="8C52B3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AE152F"/>
    <w:multiLevelType w:val="hybridMultilevel"/>
    <w:tmpl w:val="E1B43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16583"/>
    <w:multiLevelType w:val="hybridMultilevel"/>
    <w:tmpl w:val="5CA806DE"/>
    <w:lvl w:ilvl="0" w:tplc="631EDAE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D40802"/>
    <w:multiLevelType w:val="hybridMultilevel"/>
    <w:tmpl w:val="E500AC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596B80"/>
    <w:multiLevelType w:val="hybridMultilevel"/>
    <w:tmpl w:val="BAECA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D32E5"/>
    <w:multiLevelType w:val="hybridMultilevel"/>
    <w:tmpl w:val="88E89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660A4"/>
    <w:multiLevelType w:val="hybridMultilevel"/>
    <w:tmpl w:val="4E3CAD00"/>
    <w:lvl w:ilvl="0" w:tplc="04190005">
      <w:start w:val="1"/>
      <w:numFmt w:val="bullet"/>
      <w:lvlText w:val=""/>
      <w:lvlJc w:val="left"/>
      <w:pPr>
        <w:tabs>
          <w:tab w:val="num" w:pos="1429"/>
        </w:tabs>
        <w:ind w:left="1429"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20AC4"/>
    <w:multiLevelType w:val="hybridMultilevel"/>
    <w:tmpl w:val="6882D8E0"/>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3CE56F8"/>
    <w:multiLevelType w:val="hybridMultilevel"/>
    <w:tmpl w:val="74125C6A"/>
    <w:lvl w:ilvl="0" w:tplc="40A46404">
      <w:start w:val="1"/>
      <w:numFmt w:val="bullet"/>
      <w:pStyle w:val="enkoMark"/>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4674ED3"/>
    <w:multiLevelType w:val="hybridMultilevel"/>
    <w:tmpl w:val="91BA0B2E"/>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248B32E9"/>
    <w:multiLevelType w:val="hybridMultilevel"/>
    <w:tmpl w:val="C1BAB5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6500E91"/>
    <w:multiLevelType w:val="hybridMultilevel"/>
    <w:tmpl w:val="08C6083A"/>
    <w:lvl w:ilvl="0" w:tplc="04190005">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nsid w:val="27883E51"/>
    <w:multiLevelType w:val="hybridMultilevel"/>
    <w:tmpl w:val="B06E1AE6"/>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8381969"/>
    <w:multiLevelType w:val="hybridMultilevel"/>
    <w:tmpl w:val="280A5CDC"/>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3B5DA0"/>
    <w:multiLevelType w:val="hybridMultilevel"/>
    <w:tmpl w:val="08340D58"/>
    <w:lvl w:ilvl="0" w:tplc="04190005">
      <w:start w:val="1"/>
      <w:numFmt w:val="bullet"/>
      <w:lvlText w:val=""/>
      <w:lvlJc w:val="left"/>
      <w:pPr>
        <w:ind w:left="1429" w:hanging="360"/>
      </w:pPr>
      <w:rPr>
        <w:rFonts w:ascii="Wingdings" w:hAnsi="Wingdings" w:hint="default"/>
      </w:rPr>
    </w:lvl>
    <w:lvl w:ilvl="1" w:tplc="89D63660">
      <w:start w:val="1"/>
      <w:numFmt w:val="bullet"/>
      <w:lvlText w:val=""/>
      <w:lvlJc w:val="left"/>
      <w:pPr>
        <w:tabs>
          <w:tab w:val="num" w:pos="567"/>
        </w:tabs>
        <w:ind w:left="567" w:hanging="283"/>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E478D3"/>
    <w:multiLevelType w:val="hybridMultilevel"/>
    <w:tmpl w:val="163EA1B2"/>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5374A76"/>
    <w:multiLevelType w:val="hybridMultilevel"/>
    <w:tmpl w:val="95988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B51275"/>
    <w:multiLevelType w:val="hybridMultilevel"/>
    <w:tmpl w:val="90C2DA7A"/>
    <w:lvl w:ilvl="0" w:tplc="8EAA9A00">
      <w:start w:val="1"/>
      <w:numFmt w:val="bullet"/>
      <w:lvlText w:val=""/>
      <w:lvlJc w:val="left"/>
      <w:pPr>
        <w:tabs>
          <w:tab w:val="num" w:pos="227"/>
        </w:tabs>
        <w:ind w:left="227"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AD644A"/>
    <w:multiLevelType w:val="hybridMultilevel"/>
    <w:tmpl w:val="6106956E"/>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EA047E5"/>
    <w:multiLevelType w:val="hybridMultilevel"/>
    <w:tmpl w:val="B4B2A3E4"/>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DE767D"/>
    <w:multiLevelType w:val="hybridMultilevel"/>
    <w:tmpl w:val="D8CE05E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45D5652"/>
    <w:multiLevelType w:val="hybridMultilevel"/>
    <w:tmpl w:val="DEEEF8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447BC6"/>
    <w:multiLevelType w:val="hybridMultilevel"/>
    <w:tmpl w:val="5992CD6E"/>
    <w:lvl w:ilvl="0" w:tplc="4B6CFB62">
      <w:start w:val="1"/>
      <w:numFmt w:val="bullet"/>
      <w:lvlText w:val=""/>
      <w:lvlJc w:val="left"/>
      <w:pPr>
        <w:tabs>
          <w:tab w:val="num" w:pos="227"/>
        </w:tabs>
        <w:ind w:left="227" w:hanging="227"/>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3">
    <w:nsid w:val="4CCE3644"/>
    <w:multiLevelType w:val="hybridMultilevel"/>
    <w:tmpl w:val="296EDC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EC6563D"/>
    <w:multiLevelType w:val="hybridMultilevel"/>
    <w:tmpl w:val="3D7E6486"/>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5">
    <w:nsid w:val="526C33E9"/>
    <w:multiLevelType w:val="hybridMultilevel"/>
    <w:tmpl w:val="50182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29046D"/>
    <w:multiLevelType w:val="hybridMultilevel"/>
    <w:tmpl w:val="F75E532E"/>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3B3D76"/>
    <w:multiLevelType w:val="hybridMultilevel"/>
    <w:tmpl w:val="4F52720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39D6B91"/>
    <w:multiLevelType w:val="hybridMultilevel"/>
    <w:tmpl w:val="79CCE902"/>
    <w:lvl w:ilvl="0" w:tplc="04190001">
      <w:start w:val="1"/>
      <w:numFmt w:val="bullet"/>
      <w:lvlText w:val=""/>
      <w:lvlJc w:val="left"/>
      <w:pPr>
        <w:tabs>
          <w:tab w:val="num" w:pos="720"/>
        </w:tabs>
        <w:ind w:left="720" w:hanging="360"/>
      </w:pPr>
      <w:rPr>
        <w:rFonts w:ascii="Symbol" w:hAnsi="Symbol" w:hint="default"/>
        <w:i w:val="0"/>
      </w:rPr>
    </w:lvl>
    <w:lvl w:ilvl="1" w:tplc="04190005">
      <w:start w:val="1"/>
      <w:numFmt w:val="bullet"/>
      <w:lvlText w:val=""/>
      <w:lvlJc w:val="left"/>
      <w:pPr>
        <w:tabs>
          <w:tab w:val="num" w:pos="1440"/>
        </w:tabs>
        <w:ind w:left="1440" w:hanging="360"/>
      </w:pPr>
      <w:rPr>
        <w:rFonts w:ascii="Wingdings" w:hAnsi="Wingdings" w:hint="default"/>
        <w:i w:val="0"/>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54FA3B1F"/>
    <w:multiLevelType w:val="hybridMultilevel"/>
    <w:tmpl w:val="AAB8D2A6"/>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5CE04A3"/>
    <w:multiLevelType w:val="hybridMultilevel"/>
    <w:tmpl w:val="F1FC158A"/>
    <w:lvl w:ilvl="0" w:tplc="8C52B3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6FD6864"/>
    <w:multiLevelType w:val="hybridMultilevel"/>
    <w:tmpl w:val="D2AE0538"/>
    <w:lvl w:ilvl="0" w:tplc="AF422282">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78073A"/>
    <w:multiLevelType w:val="hybridMultilevel"/>
    <w:tmpl w:val="F940A296"/>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D5E1A62"/>
    <w:multiLevelType w:val="hybridMultilevel"/>
    <w:tmpl w:val="8F9AB0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5FE19AC"/>
    <w:multiLevelType w:val="hybridMultilevel"/>
    <w:tmpl w:val="4E489A24"/>
    <w:lvl w:ilvl="0" w:tplc="12780BEC">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371"/>
        </w:tabs>
        <w:ind w:left="371" w:hanging="360"/>
      </w:pPr>
      <w:rPr>
        <w:rFonts w:ascii="Courier New" w:hAnsi="Courier New" w:cs="Courier New" w:hint="default"/>
      </w:rPr>
    </w:lvl>
    <w:lvl w:ilvl="2" w:tplc="04190005">
      <w:start w:val="1"/>
      <w:numFmt w:val="bullet"/>
      <w:lvlText w:val=""/>
      <w:lvlJc w:val="left"/>
      <w:pPr>
        <w:tabs>
          <w:tab w:val="num" w:pos="1091"/>
        </w:tabs>
        <w:ind w:left="1091" w:hanging="360"/>
      </w:pPr>
      <w:rPr>
        <w:rFonts w:ascii="Wingdings" w:hAnsi="Wingdings" w:hint="default"/>
        <w:color w:val="auto"/>
      </w:rPr>
    </w:lvl>
    <w:lvl w:ilvl="3" w:tplc="04190001">
      <w:start w:val="1"/>
      <w:numFmt w:val="bullet"/>
      <w:lvlText w:val=""/>
      <w:lvlJc w:val="left"/>
      <w:pPr>
        <w:tabs>
          <w:tab w:val="num" w:pos="1811"/>
        </w:tabs>
        <w:ind w:left="1811" w:hanging="360"/>
      </w:pPr>
      <w:rPr>
        <w:rFonts w:ascii="Symbol" w:hAnsi="Symbol" w:cs="Symbol" w:hint="default"/>
      </w:rPr>
    </w:lvl>
    <w:lvl w:ilvl="4" w:tplc="04190003">
      <w:start w:val="1"/>
      <w:numFmt w:val="bullet"/>
      <w:lvlText w:val="o"/>
      <w:lvlJc w:val="left"/>
      <w:pPr>
        <w:tabs>
          <w:tab w:val="num" w:pos="2531"/>
        </w:tabs>
        <w:ind w:left="2531" w:hanging="360"/>
      </w:pPr>
      <w:rPr>
        <w:rFonts w:ascii="Courier New" w:hAnsi="Courier New" w:cs="Courier New" w:hint="default"/>
      </w:rPr>
    </w:lvl>
    <w:lvl w:ilvl="5" w:tplc="04190005">
      <w:start w:val="1"/>
      <w:numFmt w:val="bullet"/>
      <w:lvlText w:val=""/>
      <w:lvlJc w:val="left"/>
      <w:pPr>
        <w:tabs>
          <w:tab w:val="num" w:pos="3251"/>
        </w:tabs>
        <w:ind w:left="3251" w:hanging="360"/>
      </w:pPr>
      <w:rPr>
        <w:rFonts w:ascii="Wingdings" w:hAnsi="Wingdings" w:cs="Wingdings" w:hint="default"/>
      </w:rPr>
    </w:lvl>
    <w:lvl w:ilvl="6" w:tplc="04190001">
      <w:start w:val="1"/>
      <w:numFmt w:val="bullet"/>
      <w:lvlText w:val=""/>
      <w:lvlJc w:val="left"/>
      <w:pPr>
        <w:tabs>
          <w:tab w:val="num" w:pos="3971"/>
        </w:tabs>
        <w:ind w:left="3971" w:hanging="360"/>
      </w:pPr>
      <w:rPr>
        <w:rFonts w:ascii="Symbol" w:hAnsi="Symbol" w:cs="Symbol" w:hint="default"/>
      </w:rPr>
    </w:lvl>
    <w:lvl w:ilvl="7" w:tplc="04190003">
      <w:start w:val="1"/>
      <w:numFmt w:val="bullet"/>
      <w:lvlText w:val="o"/>
      <w:lvlJc w:val="left"/>
      <w:pPr>
        <w:tabs>
          <w:tab w:val="num" w:pos="4691"/>
        </w:tabs>
        <w:ind w:left="4691" w:hanging="360"/>
      </w:pPr>
      <w:rPr>
        <w:rFonts w:ascii="Courier New" w:hAnsi="Courier New" w:cs="Courier New" w:hint="default"/>
      </w:rPr>
    </w:lvl>
    <w:lvl w:ilvl="8" w:tplc="04190005">
      <w:start w:val="1"/>
      <w:numFmt w:val="bullet"/>
      <w:lvlText w:val=""/>
      <w:lvlJc w:val="left"/>
      <w:pPr>
        <w:tabs>
          <w:tab w:val="num" w:pos="5411"/>
        </w:tabs>
        <w:ind w:left="5411" w:hanging="360"/>
      </w:pPr>
      <w:rPr>
        <w:rFonts w:ascii="Wingdings" w:hAnsi="Wingdings" w:cs="Wingdings" w:hint="default"/>
      </w:rPr>
    </w:lvl>
  </w:abstractNum>
  <w:abstractNum w:abstractNumId="35">
    <w:nsid w:val="66325E3C"/>
    <w:multiLevelType w:val="hybridMultilevel"/>
    <w:tmpl w:val="E5BE669E"/>
    <w:lvl w:ilvl="0" w:tplc="C7BE6902">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4F3FDA"/>
    <w:multiLevelType w:val="hybridMultilevel"/>
    <w:tmpl w:val="7D88651E"/>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9867894"/>
    <w:multiLevelType w:val="hybridMultilevel"/>
    <w:tmpl w:val="FACA9D72"/>
    <w:lvl w:ilvl="0" w:tplc="0419000F">
      <w:start w:val="1"/>
      <w:numFmt w:val="decimal"/>
      <w:lvlText w:val="%1."/>
      <w:lvlJc w:val="left"/>
      <w:pPr>
        <w:tabs>
          <w:tab w:val="num" w:pos="731"/>
        </w:tabs>
        <w:ind w:left="731" w:hanging="360"/>
      </w:p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38">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9">
    <w:nsid w:val="6DEA6E72"/>
    <w:multiLevelType w:val="hybridMultilevel"/>
    <w:tmpl w:val="850490B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6E7721AE"/>
    <w:multiLevelType w:val="hybridMultilevel"/>
    <w:tmpl w:val="9B7A1672"/>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1">
    <w:nsid w:val="721D1998"/>
    <w:multiLevelType w:val="hybridMultilevel"/>
    <w:tmpl w:val="20BAF85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6574629"/>
    <w:multiLevelType w:val="hybridMultilevel"/>
    <w:tmpl w:val="B01258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F74F87"/>
    <w:multiLevelType w:val="hybridMultilevel"/>
    <w:tmpl w:val="699E28EE"/>
    <w:lvl w:ilvl="0" w:tplc="7F488724">
      <w:start w:val="1"/>
      <w:numFmt w:val="bullet"/>
      <w:lvlText w:val=""/>
      <w:lvlJc w:val="left"/>
      <w:pPr>
        <w:tabs>
          <w:tab w:val="num" w:pos="363"/>
        </w:tabs>
        <w:ind w:left="363" w:hanging="360"/>
      </w:pPr>
      <w:rPr>
        <w:rFonts w:ascii="Symbol" w:hAnsi="Symbol" w:hint="default"/>
        <w:sz w:val="22"/>
        <w:szCs w:val="22"/>
      </w:rPr>
    </w:lvl>
    <w:lvl w:ilvl="1" w:tplc="04190003" w:tentative="1">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44">
    <w:nsid w:val="7E5E3C86"/>
    <w:multiLevelType w:val="hybridMultilevel"/>
    <w:tmpl w:val="3208BD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C5214F"/>
    <w:multiLevelType w:val="hybridMultilevel"/>
    <w:tmpl w:val="3E2EEC4A"/>
    <w:lvl w:ilvl="0" w:tplc="04190005">
      <w:start w:val="1"/>
      <w:numFmt w:val="bullet"/>
      <w:lvlText w:val=""/>
      <w:lvlJc w:val="left"/>
      <w:pPr>
        <w:ind w:left="1428" w:hanging="360"/>
      </w:pPr>
      <w:rPr>
        <w:rFonts w:ascii="Wingdings" w:hAnsi="Wingdings" w:cs="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37"/>
  </w:num>
  <w:num w:numId="3">
    <w:abstractNumId w:val="35"/>
  </w:num>
  <w:num w:numId="4">
    <w:abstractNumId w:val="43"/>
  </w:num>
  <w:num w:numId="5">
    <w:abstractNumId w:val="19"/>
  </w:num>
  <w:num w:numId="6">
    <w:abstractNumId w:val="12"/>
  </w:num>
  <w:num w:numId="7">
    <w:abstractNumId w:val="15"/>
  </w:num>
  <w:num w:numId="8">
    <w:abstractNumId w:val="36"/>
  </w:num>
  <w:num w:numId="9">
    <w:abstractNumId w:val="7"/>
  </w:num>
  <w:num w:numId="10">
    <w:abstractNumId w:val="32"/>
  </w:num>
  <w:num w:numId="11">
    <w:abstractNumId w:val="13"/>
  </w:num>
  <w:num w:numId="12">
    <w:abstractNumId w:val="26"/>
  </w:num>
  <w:num w:numId="13">
    <w:abstractNumId w:val="8"/>
  </w:num>
  <w:num w:numId="14">
    <w:abstractNumId w:val="30"/>
  </w:num>
  <w:num w:numId="15">
    <w:abstractNumId w:val="0"/>
  </w:num>
  <w:num w:numId="16">
    <w:abstractNumId w:val="16"/>
  </w:num>
  <w:num w:numId="17">
    <w:abstractNumId w:val="22"/>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3"/>
  </w:num>
  <w:num w:numId="22">
    <w:abstractNumId w:val="29"/>
  </w:num>
  <w:num w:numId="23">
    <w:abstractNumId w:val="10"/>
  </w:num>
  <w:num w:numId="24">
    <w:abstractNumId w:val="41"/>
  </w:num>
  <w:num w:numId="25">
    <w:abstractNumId w:val="27"/>
  </w:num>
  <w:num w:numId="26">
    <w:abstractNumId w:val="6"/>
  </w:num>
  <w:num w:numId="27">
    <w:abstractNumId w:val="2"/>
  </w:num>
  <w:num w:numId="28">
    <w:abstractNumId w:val="17"/>
  </w:num>
  <w:num w:numId="29">
    <w:abstractNumId w:val="34"/>
  </w:num>
  <w:num w:numId="30">
    <w:abstractNumId w:val="40"/>
  </w:num>
  <w:num w:numId="31">
    <w:abstractNumId w:val="44"/>
  </w:num>
  <w:num w:numId="32">
    <w:abstractNumId w:val="1"/>
  </w:num>
  <w:num w:numId="33">
    <w:abstractNumId w:val="4"/>
  </w:num>
  <w:num w:numId="34">
    <w:abstractNumId w:val="25"/>
  </w:num>
  <w:num w:numId="35">
    <w:abstractNumId w:val="5"/>
  </w:num>
  <w:num w:numId="36">
    <w:abstractNumId w:val="39"/>
  </w:num>
  <w:num w:numId="37">
    <w:abstractNumId w:val="28"/>
  </w:num>
  <w:num w:numId="38">
    <w:abstractNumId w:val="3"/>
  </w:num>
  <w:num w:numId="39">
    <w:abstractNumId w:val="9"/>
  </w:num>
  <w:num w:numId="40">
    <w:abstractNumId w:val="31"/>
  </w:num>
  <w:num w:numId="41">
    <w:abstractNumId w:val="21"/>
  </w:num>
  <w:num w:numId="42">
    <w:abstractNumId w:val="42"/>
  </w:num>
  <w:num w:numId="43">
    <w:abstractNumId w:val="11"/>
  </w:num>
  <w:num w:numId="44">
    <w:abstractNumId w:val="45"/>
  </w:num>
  <w:num w:numId="45">
    <w:abstractNumId w:val="38"/>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30512"/>
    <w:rsid w:val="000073CE"/>
    <w:rsid w:val="00007730"/>
    <w:rsid w:val="0006510D"/>
    <w:rsid w:val="00071AE3"/>
    <w:rsid w:val="00072A04"/>
    <w:rsid w:val="000A4159"/>
    <w:rsid w:val="000B3024"/>
    <w:rsid w:val="000C11B1"/>
    <w:rsid w:val="000D0399"/>
    <w:rsid w:val="000D76EF"/>
    <w:rsid w:val="00130512"/>
    <w:rsid w:val="0015676F"/>
    <w:rsid w:val="0015718C"/>
    <w:rsid w:val="00176D40"/>
    <w:rsid w:val="001809D4"/>
    <w:rsid w:val="001C0FCD"/>
    <w:rsid w:val="001D72A5"/>
    <w:rsid w:val="001E1E07"/>
    <w:rsid w:val="00230EE9"/>
    <w:rsid w:val="002456F6"/>
    <w:rsid w:val="00273CC9"/>
    <w:rsid w:val="0029757B"/>
    <w:rsid w:val="002B30E1"/>
    <w:rsid w:val="002D13EF"/>
    <w:rsid w:val="002D587F"/>
    <w:rsid w:val="002D72B7"/>
    <w:rsid w:val="00320179"/>
    <w:rsid w:val="00322804"/>
    <w:rsid w:val="00373E46"/>
    <w:rsid w:val="003C0B0D"/>
    <w:rsid w:val="003F16C3"/>
    <w:rsid w:val="0040249B"/>
    <w:rsid w:val="00413813"/>
    <w:rsid w:val="00426C05"/>
    <w:rsid w:val="0043231F"/>
    <w:rsid w:val="004336E1"/>
    <w:rsid w:val="0043474C"/>
    <w:rsid w:val="0043551A"/>
    <w:rsid w:val="00453619"/>
    <w:rsid w:val="00456EFE"/>
    <w:rsid w:val="0046161B"/>
    <w:rsid w:val="00465827"/>
    <w:rsid w:val="00480A36"/>
    <w:rsid w:val="0048262B"/>
    <w:rsid w:val="004A733F"/>
    <w:rsid w:val="004C14D4"/>
    <w:rsid w:val="004C389A"/>
    <w:rsid w:val="004C64E1"/>
    <w:rsid w:val="004D0F70"/>
    <w:rsid w:val="004E7199"/>
    <w:rsid w:val="004F0623"/>
    <w:rsid w:val="00536713"/>
    <w:rsid w:val="005611AE"/>
    <w:rsid w:val="005A4FC9"/>
    <w:rsid w:val="005E2602"/>
    <w:rsid w:val="005E71E3"/>
    <w:rsid w:val="00614652"/>
    <w:rsid w:val="006271BF"/>
    <w:rsid w:val="006349E9"/>
    <w:rsid w:val="00643C38"/>
    <w:rsid w:val="00696B83"/>
    <w:rsid w:val="0069777E"/>
    <w:rsid w:val="006A3912"/>
    <w:rsid w:val="006C2173"/>
    <w:rsid w:val="006E4DA4"/>
    <w:rsid w:val="00736569"/>
    <w:rsid w:val="007460D4"/>
    <w:rsid w:val="00761472"/>
    <w:rsid w:val="007640B0"/>
    <w:rsid w:val="00783128"/>
    <w:rsid w:val="007831C2"/>
    <w:rsid w:val="007C3CDC"/>
    <w:rsid w:val="007E29B1"/>
    <w:rsid w:val="007F1494"/>
    <w:rsid w:val="00804FA5"/>
    <w:rsid w:val="00832322"/>
    <w:rsid w:val="00855AC5"/>
    <w:rsid w:val="0085664E"/>
    <w:rsid w:val="008C1067"/>
    <w:rsid w:val="008C39EB"/>
    <w:rsid w:val="008F4A81"/>
    <w:rsid w:val="00901B83"/>
    <w:rsid w:val="009357BE"/>
    <w:rsid w:val="009502CA"/>
    <w:rsid w:val="00972DE8"/>
    <w:rsid w:val="009A606F"/>
    <w:rsid w:val="009C7561"/>
    <w:rsid w:val="009E55D5"/>
    <w:rsid w:val="00A40FBE"/>
    <w:rsid w:val="00A52890"/>
    <w:rsid w:val="00A64391"/>
    <w:rsid w:val="00A70839"/>
    <w:rsid w:val="00A957C0"/>
    <w:rsid w:val="00AB039B"/>
    <w:rsid w:val="00AB2C71"/>
    <w:rsid w:val="00AC1A90"/>
    <w:rsid w:val="00AC3091"/>
    <w:rsid w:val="00AC4981"/>
    <w:rsid w:val="00AD0A86"/>
    <w:rsid w:val="00AE46EF"/>
    <w:rsid w:val="00B05351"/>
    <w:rsid w:val="00B1182C"/>
    <w:rsid w:val="00B574E9"/>
    <w:rsid w:val="00B76A66"/>
    <w:rsid w:val="00B912A5"/>
    <w:rsid w:val="00BA561B"/>
    <w:rsid w:val="00BC7BB0"/>
    <w:rsid w:val="00C40CC1"/>
    <w:rsid w:val="00C50BDF"/>
    <w:rsid w:val="00C51931"/>
    <w:rsid w:val="00C5222A"/>
    <w:rsid w:val="00C740A8"/>
    <w:rsid w:val="00C878E1"/>
    <w:rsid w:val="00C87AEA"/>
    <w:rsid w:val="00C956A2"/>
    <w:rsid w:val="00D6061E"/>
    <w:rsid w:val="00D839B8"/>
    <w:rsid w:val="00D85DFD"/>
    <w:rsid w:val="00DA1384"/>
    <w:rsid w:val="00DC23BD"/>
    <w:rsid w:val="00DD176C"/>
    <w:rsid w:val="00DD32E3"/>
    <w:rsid w:val="00DF3CE2"/>
    <w:rsid w:val="00E117E2"/>
    <w:rsid w:val="00E200F3"/>
    <w:rsid w:val="00E61449"/>
    <w:rsid w:val="00E74C8A"/>
    <w:rsid w:val="00E81B87"/>
    <w:rsid w:val="00E93956"/>
    <w:rsid w:val="00EC726B"/>
    <w:rsid w:val="00EE644D"/>
    <w:rsid w:val="00EE6C5A"/>
    <w:rsid w:val="00F340CE"/>
    <w:rsid w:val="00F51493"/>
    <w:rsid w:val="00F51637"/>
    <w:rsid w:val="00F80DDD"/>
    <w:rsid w:val="00F870B4"/>
    <w:rsid w:val="00F93EE5"/>
    <w:rsid w:val="00F9539C"/>
    <w:rsid w:val="00FA14D2"/>
    <w:rsid w:val="00FA190D"/>
    <w:rsid w:val="00FA1EB1"/>
    <w:rsid w:val="00FB0097"/>
    <w:rsid w:val="00FC7EDF"/>
    <w:rsid w:val="00FD090E"/>
    <w:rsid w:val="00FE10DA"/>
    <w:rsid w:val="00FF2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38"/>
  </w:style>
  <w:style w:type="paragraph" w:styleId="10">
    <w:name w:val="heading 1"/>
    <w:basedOn w:val="a"/>
    <w:next w:val="a"/>
    <w:link w:val="11"/>
    <w:qFormat/>
    <w:rsid w:val="008C39EB"/>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3">
    <w:name w:val="heading 3"/>
    <w:aliases w:val="ПодЗаголовок"/>
    <w:basedOn w:val="a"/>
    <w:next w:val="a"/>
    <w:link w:val="30"/>
    <w:qFormat/>
    <w:rsid w:val="00F9539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9539C"/>
    <w:pPr>
      <w:keepNext/>
      <w:spacing w:before="240" w:after="60" w:line="240" w:lineRule="auto"/>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05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0512"/>
  </w:style>
  <w:style w:type="paragraph" w:styleId="a5">
    <w:name w:val="footer"/>
    <w:basedOn w:val="a"/>
    <w:link w:val="a6"/>
    <w:uiPriority w:val="99"/>
    <w:unhideWhenUsed/>
    <w:rsid w:val="001305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0512"/>
  </w:style>
  <w:style w:type="character" w:customStyle="1" w:styleId="11">
    <w:name w:val="Заголовок 1 Знак"/>
    <w:basedOn w:val="a0"/>
    <w:link w:val="10"/>
    <w:uiPriority w:val="9"/>
    <w:rsid w:val="008C39EB"/>
    <w:rPr>
      <w:rFonts w:asciiTheme="majorHAnsi" w:eastAsiaTheme="majorEastAsia" w:hAnsiTheme="majorHAnsi" w:cstheme="majorBidi"/>
      <w:b/>
      <w:bCs/>
      <w:color w:val="365F91" w:themeColor="accent1" w:themeShade="BF"/>
    </w:rPr>
  </w:style>
  <w:style w:type="table" w:styleId="a7">
    <w:name w:val="Table Grid"/>
    <w:basedOn w:val="a1"/>
    <w:uiPriority w:val="59"/>
    <w:rsid w:val="008C3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rsid w:val="007640B0"/>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0"/>
    <w:rsid w:val="007640B0"/>
    <w:rPr>
      <w:rFonts w:ascii="Times New Roman" w:eastAsia="Times New Roman" w:hAnsi="Times New Roman" w:cs="Times New Roman"/>
      <w:sz w:val="24"/>
      <w:szCs w:val="24"/>
      <w:lang w:eastAsia="ru-RU"/>
    </w:rPr>
  </w:style>
  <w:style w:type="paragraph" w:styleId="22">
    <w:name w:val="Body Text 2"/>
    <w:basedOn w:val="a"/>
    <w:link w:val="210"/>
    <w:rsid w:val="007640B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rsid w:val="007640B0"/>
  </w:style>
  <w:style w:type="character" w:customStyle="1" w:styleId="210">
    <w:name w:val="Основной текст 2 Знак1"/>
    <w:basedOn w:val="a0"/>
    <w:link w:val="22"/>
    <w:rsid w:val="007640B0"/>
    <w:rPr>
      <w:rFonts w:ascii="Times New Roman" w:eastAsia="Times New Roman" w:hAnsi="Times New Roman" w:cs="Times New Roman"/>
      <w:sz w:val="24"/>
      <w:szCs w:val="24"/>
      <w:lang w:eastAsia="ru-RU"/>
    </w:rPr>
  </w:style>
  <w:style w:type="paragraph" w:styleId="a8">
    <w:name w:val="footnote text"/>
    <w:aliases w:val="Table_Footnote_last Знак,Table_Footnote_last Знак Знак,Table_Footnote_last"/>
    <w:basedOn w:val="a"/>
    <w:link w:val="a9"/>
    <w:rsid w:val="00E200F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Table_Footnote_last Знак Знак1,Table_Footnote_last Знак Знак Знак,Table_Footnote_last Знак1"/>
    <w:basedOn w:val="a0"/>
    <w:link w:val="a8"/>
    <w:rsid w:val="00E200F3"/>
    <w:rPr>
      <w:rFonts w:ascii="Times New Roman" w:eastAsia="Times New Roman" w:hAnsi="Times New Roman" w:cs="Times New Roman"/>
      <w:sz w:val="20"/>
      <w:szCs w:val="20"/>
      <w:lang w:eastAsia="ru-RU"/>
    </w:rPr>
  </w:style>
  <w:style w:type="character" w:styleId="aa">
    <w:name w:val="footnote reference"/>
    <w:basedOn w:val="a0"/>
    <w:rsid w:val="00E200F3"/>
    <w:rPr>
      <w:vertAlign w:val="superscript"/>
    </w:rPr>
  </w:style>
  <w:style w:type="paragraph" w:styleId="ab">
    <w:name w:val="Plain Text"/>
    <w:basedOn w:val="a"/>
    <w:link w:val="ac"/>
    <w:rsid w:val="004E7199"/>
    <w:pPr>
      <w:spacing w:after="0" w:line="240" w:lineRule="auto"/>
    </w:pPr>
    <w:rPr>
      <w:rFonts w:ascii="Courier New" w:eastAsia="Calibri" w:hAnsi="Courier New" w:cs="Courier New"/>
      <w:sz w:val="20"/>
      <w:szCs w:val="20"/>
      <w:lang w:eastAsia="ru-RU"/>
    </w:rPr>
  </w:style>
  <w:style w:type="character" w:customStyle="1" w:styleId="ac">
    <w:name w:val="Текст Знак"/>
    <w:basedOn w:val="a0"/>
    <w:link w:val="ab"/>
    <w:rsid w:val="004E7199"/>
    <w:rPr>
      <w:rFonts w:ascii="Courier New" w:eastAsia="Calibri" w:hAnsi="Courier New" w:cs="Courier New"/>
      <w:sz w:val="20"/>
      <w:szCs w:val="20"/>
      <w:lang w:eastAsia="ru-RU"/>
    </w:rPr>
  </w:style>
  <w:style w:type="paragraph" w:styleId="ad">
    <w:name w:val="TOC Heading"/>
    <w:basedOn w:val="10"/>
    <w:next w:val="a"/>
    <w:uiPriority w:val="39"/>
    <w:semiHidden/>
    <w:unhideWhenUsed/>
    <w:qFormat/>
    <w:rsid w:val="00FA14D2"/>
    <w:pPr>
      <w:outlineLvl w:val="9"/>
    </w:pPr>
  </w:style>
  <w:style w:type="paragraph" w:styleId="12">
    <w:name w:val="toc 1"/>
    <w:basedOn w:val="a"/>
    <w:next w:val="a"/>
    <w:autoRedefine/>
    <w:uiPriority w:val="39"/>
    <w:unhideWhenUsed/>
    <w:rsid w:val="00FA14D2"/>
    <w:pPr>
      <w:spacing w:after="100"/>
    </w:pPr>
  </w:style>
  <w:style w:type="character" w:styleId="ae">
    <w:name w:val="Hyperlink"/>
    <w:basedOn w:val="a0"/>
    <w:uiPriority w:val="99"/>
    <w:unhideWhenUsed/>
    <w:rsid w:val="00FA14D2"/>
    <w:rPr>
      <w:color w:val="0000FF" w:themeColor="hyperlink"/>
      <w:u w:val="single"/>
    </w:rPr>
  </w:style>
  <w:style w:type="paragraph" w:customStyle="1" w:styleId="p1">
    <w:name w:val="p1"/>
    <w:basedOn w:val="a"/>
    <w:rsid w:val="00761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nhideWhenUsed/>
    <w:rsid w:val="003F16C3"/>
    <w:pPr>
      <w:spacing w:after="120"/>
      <w:ind w:left="283"/>
    </w:pPr>
  </w:style>
  <w:style w:type="character" w:customStyle="1" w:styleId="af0">
    <w:name w:val="Основной текст с отступом Знак"/>
    <w:basedOn w:val="a0"/>
    <w:link w:val="af"/>
    <w:rsid w:val="003F16C3"/>
  </w:style>
  <w:style w:type="character" w:customStyle="1" w:styleId="30">
    <w:name w:val="Заголовок 3 Знак"/>
    <w:aliases w:val="ПодЗаголовок Знак"/>
    <w:basedOn w:val="a0"/>
    <w:link w:val="3"/>
    <w:rsid w:val="00F9539C"/>
    <w:rPr>
      <w:rFonts w:ascii="Arial" w:eastAsia="Times New Roman" w:hAnsi="Arial" w:cs="Arial"/>
      <w:b/>
      <w:bCs/>
      <w:sz w:val="26"/>
      <w:szCs w:val="26"/>
      <w:lang w:eastAsia="ru-RU"/>
    </w:rPr>
  </w:style>
  <w:style w:type="character" w:customStyle="1" w:styleId="40">
    <w:name w:val="Заголовок 4 Знак"/>
    <w:basedOn w:val="a0"/>
    <w:link w:val="4"/>
    <w:rsid w:val="00F9539C"/>
    <w:rPr>
      <w:rFonts w:ascii="Times New Roman" w:eastAsia="Times New Roman" w:hAnsi="Times New Roman" w:cs="Times New Roman"/>
      <w:b/>
      <w:bCs/>
      <w:lang w:eastAsia="ru-RU"/>
    </w:rPr>
  </w:style>
  <w:style w:type="numbering" w:customStyle="1" w:styleId="13">
    <w:name w:val="Нет списка1"/>
    <w:next w:val="a2"/>
    <w:uiPriority w:val="99"/>
    <w:semiHidden/>
    <w:rsid w:val="00F9539C"/>
  </w:style>
  <w:style w:type="paragraph" w:styleId="af1">
    <w:name w:val="Document Map"/>
    <w:basedOn w:val="a"/>
    <w:link w:val="af2"/>
    <w:semiHidden/>
    <w:rsid w:val="00F9539C"/>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F9539C"/>
    <w:rPr>
      <w:rFonts w:ascii="Tahoma" w:eastAsia="Times New Roman" w:hAnsi="Tahoma" w:cs="Tahoma"/>
      <w:sz w:val="20"/>
      <w:szCs w:val="20"/>
      <w:shd w:val="clear" w:color="auto" w:fill="000080"/>
      <w:lang w:eastAsia="ru-RU"/>
    </w:rPr>
  </w:style>
  <w:style w:type="paragraph" w:customStyle="1" w:styleId="af3">
    <w:name w:val="Знак"/>
    <w:basedOn w:val="a"/>
    <w:rsid w:val="00F9539C"/>
    <w:pPr>
      <w:spacing w:after="0" w:line="240" w:lineRule="auto"/>
    </w:pPr>
    <w:rPr>
      <w:rFonts w:ascii="Verdana" w:eastAsia="Times New Roman" w:hAnsi="Verdana" w:cs="Verdana"/>
      <w:sz w:val="20"/>
      <w:szCs w:val="20"/>
      <w:lang w:val="en-US"/>
    </w:rPr>
  </w:style>
  <w:style w:type="paragraph" w:customStyle="1" w:styleId="ConsPlusNormal">
    <w:name w:val="ConsPlusNormal"/>
    <w:rsid w:val="00F953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F9539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9539C"/>
    <w:rPr>
      <w:rFonts w:ascii="Times New Roman" w:eastAsia="Times New Roman" w:hAnsi="Times New Roman" w:cs="Times New Roman"/>
      <w:sz w:val="16"/>
      <w:szCs w:val="16"/>
      <w:lang w:eastAsia="ru-RU"/>
    </w:rPr>
  </w:style>
  <w:style w:type="paragraph" w:styleId="af4">
    <w:name w:val="Title"/>
    <w:basedOn w:val="a"/>
    <w:link w:val="af5"/>
    <w:qFormat/>
    <w:rsid w:val="00F9539C"/>
    <w:pPr>
      <w:widowControl w:val="0"/>
      <w:adjustRightInd w:val="0"/>
      <w:spacing w:after="0" w:line="360" w:lineRule="atLeast"/>
      <w:jc w:val="center"/>
      <w:textAlignment w:val="baseline"/>
    </w:pPr>
    <w:rPr>
      <w:rFonts w:ascii="Arial" w:eastAsia="Times New Roman" w:hAnsi="Arial" w:cs="Times New Roman"/>
      <w:b/>
      <w:sz w:val="22"/>
      <w:szCs w:val="20"/>
      <w:lang w:eastAsia="ru-RU"/>
    </w:rPr>
  </w:style>
  <w:style w:type="character" w:customStyle="1" w:styleId="af5">
    <w:name w:val="Название Знак"/>
    <w:basedOn w:val="a0"/>
    <w:link w:val="af4"/>
    <w:rsid w:val="00F9539C"/>
    <w:rPr>
      <w:rFonts w:ascii="Arial" w:eastAsia="Times New Roman" w:hAnsi="Arial" w:cs="Times New Roman"/>
      <w:b/>
      <w:sz w:val="22"/>
      <w:szCs w:val="20"/>
      <w:lang w:eastAsia="ru-RU"/>
    </w:rPr>
  </w:style>
  <w:style w:type="paragraph" w:customStyle="1" w:styleId="Iauiue">
    <w:name w:val="Iau?iue"/>
    <w:rsid w:val="00F9539C"/>
    <w:pPr>
      <w:widowControl w:val="0"/>
      <w:spacing w:after="0" w:line="240" w:lineRule="auto"/>
    </w:pPr>
    <w:rPr>
      <w:rFonts w:ascii="Times New Roman" w:eastAsia="Times New Roman" w:hAnsi="Times New Roman" w:cs="Times New Roman"/>
      <w:sz w:val="20"/>
      <w:szCs w:val="20"/>
      <w:lang w:val="en-US" w:eastAsia="ru-RU"/>
    </w:rPr>
  </w:style>
  <w:style w:type="character" w:styleId="af6">
    <w:name w:val="page number"/>
    <w:basedOn w:val="a0"/>
    <w:rsid w:val="00F9539C"/>
  </w:style>
  <w:style w:type="paragraph" w:customStyle="1" w:styleId="enkoMain">
    <w:name w:val="enko_Main"/>
    <w:basedOn w:val="a"/>
    <w:uiPriority w:val="99"/>
    <w:rsid w:val="00F9539C"/>
    <w:pPr>
      <w:suppressAutoHyphens/>
      <w:spacing w:after="0" w:line="240" w:lineRule="auto"/>
      <w:ind w:firstLine="709"/>
      <w:jc w:val="both"/>
    </w:pPr>
    <w:rPr>
      <w:rFonts w:ascii="Bookman Old Style" w:eastAsia="Times New Roman" w:hAnsi="Bookman Old Style" w:cs="Bookman Old Style"/>
      <w:sz w:val="24"/>
      <w:szCs w:val="24"/>
    </w:rPr>
  </w:style>
  <w:style w:type="paragraph" w:customStyle="1" w:styleId="enkoVidel">
    <w:name w:val="enko_Videl"/>
    <w:basedOn w:val="a"/>
    <w:link w:val="enkoVidel0"/>
    <w:rsid w:val="00F9539C"/>
    <w:pPr>
      <w:spacing w:after="0" w:line="240" w:lineRule="auto"/>
      <w:ind w:firstLine="709"/>
      <w:jc w:val="both"/>
    </w:pPr>
    <w:rPr>
      <w:rFonts w:ascii="Bookman Old Style" w:eastAsia="Times New Roman" w:hAnsi="Bookman Old Style" w:cs="Bookman Old Style"/>
      <w:sz w:val="24"/>
      <w:szCs w:val="24"/>
      <w:u w:val="single"/>
      <w:lang w:eastAsia="ru-RU"/>
    </w:rPr>
  </w:style>
  <w:style w:type="paragraph" w:customStyle="1" w:styleId="enkoMark">
    <w:name w:val="enko_Mark"/>
    <w:basedOn w:val="enkoMain"/>
    <w:qFormat/>
    <w:rsid w:val="00F9539C"/>
    <w:pPr>
      <w:numPr>
        <w:numId w:val="13"/>
      </w:numPr>
      <w:suppressAutoHyphens w:val="0"/>
    </w:pPr>
    <w:rPr>
      <w:lang w:eastAsia="ru-RU"/>
    </w:rPr>
  </w:style>
  <w:style w:type="character" w:customStyle="1" w:styleId="enkoVidel0">
    <w:name w:val="enko_Videl Знак"/>
    <w:basedOn w:val="a0"/>
    <w:link w:val="enkoVidel"/>
    <w:rsid w:val="00F9539C"/>
    <w:rPr>
      <w:rFonts w:ascii="Bookman Old Style" w:eastAsia="Times New Roman" w:hAnsi="Bookman Old Style" w:cs="Bookman Old Style"/>
      <w:sz w:val="24"/>
      <w:szCs w:val="24"/>
      <w:u w:val="single"/>
      <w:lang w:eastAsia="ru-RU"/>
    </w:rPr>
  </w:style>
  <w:style w:type="paragraph" w:customStyle="1" w:styleId="ConsPlusCell">
    <w:name w:val="ConsPlusCell"/>
    <w:rsid w:val="00F953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aliases w:val="Body single"/>
    <w:basedOn w:val="a"/>
    <w:link w:val="af8"/>
    <w:rsid w:val="00F9539C"/>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Body single Знак"/>
    <w:basedOn w:val="a0"/>
    <w:link w:val="af7"/>
    <w:rsid w:val="00F9539C"/>
    <w:rPr>
      <w:rFonts w:ascii="Times New Roman" w:eastAsia="Times New Roman" w:hAnsi="Times New Roman" w:cs="Times New Roman"/>
      <w:sz w:val="24"/>
      <w:szCs w:val="24"/>
      <w:lang w:eastAsia="ru-RU"/>
    </w:rPr>
  </w:style>
  <w:style w:type="paragraph" w:customStyle="1" w:styleId="ConsNormal">
    <w:name w:val="ConsNormal"/>
    <w:rsid w:val="00F9539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Normal (Web)"/>
    <w:basedOn w:val="a"/>
    <w:rsid w:val="00F9539C"/>
    <w:pPr>
      <w:spacing w:before="100" w:beforeAutospacing="1" w:after="100" w:afterAutospacing="1" w:line="240" w:lineRule="auto"/>
    </w:pPr>
    <w:rPr>
      <w:rFonts w:ascii="Verdana" w:eastAsia="Arial Unicode MS" w:hAnsi="Verdana" w:cs="Arial Unicode MS"/>
      <w:sz w:val="11"/>
      <w:szCs w:val="11"/>
      <w:lang w:eastAsia="ru-RU"/>
    </w:rPr>
  </w:style>
  <w:style w:type="paragraph" w:styleId="afa">
    <w:name w:val="caption"/>
    <w:basedOn w:val="a"/>
    <w:next w:val="a"/>
    <w:qFormat/>
    <w:rsid w:val="00F9539C"/>
    <w:pPr>
      <w:spacing w:before="120" w:after="120" w:line="240" w:lineRule="auto"/>
    </w:pPr>
    <w:rPr>
      <w:rFonts w:ascii="Times New Roman" w:eastAsia="Times New Roman" w:hAnsi="Times New Roman" w:cs="Times New Roman"/>
      <w:b/>
      <w:bCs/>
      <w:sz w:val="20"/>
      <w:szCs w:val="20"/>
      <w:lang w:eastAsia="ru-RU"/>
    </w:rPr>
  </w:style>
  <w:style w:type="paragraph" w:customStyle="1" w:styleId="ConsPlusNormal0">
    <w:name w:val="ConsPlusNormal Знак"/>
    <w:link w:val="ConsPlusNormal1"/>
    <w:rsid w:val="00F953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basedOn w:val="a0"/>
    <w:link w:val="ConsPlusNormal0"/>
    <w:rsid w:val="00F9539C"/>
    <w:rPr>
      <w:rFonts w:ascii="Arial" w:eastAsia="Times New Roman" w:hAnsi="Arial" w:cs="Arial"/>
      <w:sz w:val="20"/>
      <w:szCs w:val="20"/>
      <w:lang w:eastAsia="ru-RU"/>
    </w:rPr>
  </w:style>
  <w:style w:type="paragraph" w:customStyle="1" w:styleId="14">
    <w:name w:val="Знак Знак Знак1 Знак"/>
    <w:basedOn w:val="a"/>
    <w:rsid w:val="00F9539C"/>
    <w:pPr>
      <w:spacing w:after="0" w:line="240" w:lineRule="auto"/>
    </w:pPr>
    <w:rPr>
      <w:rFonts w:ascii="Verdana" w:eastAsia="Times New Roman" w:hAnsi="Verdana" w:cs="Verdana"/>
      <w:sz w:val="20"/>
      <w:szCs w:val="20"/>
      <w:lang w:val="en-US"/>
    </w:rPr>
  </w:style>
  <w:style w:type="paragraph" w:customStyle="1" w:styleId="afb">
    <w:name w:val="Знак"/>
    <w:basedOn w:val="a"/>
    <w:rsid w:val="00F9539C"/>
    <w:pPr>
      <w:spacing w:after="0" w:line="240" w:lineRule="auto"/>
    </w:pPr>
    <w:rPr>
      <w:rFonts w:ascii="Verdana" w:eastAsia="Times New Roman" w:hAnsi="Verdana" w:cs="Verdana"/>
      <w:sz w:val="20"/>
      <w:szCs w:val="20"/>
      <w:lang w:val="en-US"/>
    </w:rPr>
  </w:style>
  <w:style w:type="table" w:customStyle="1" w:styleId="15">
    <w:name w:val="Сетка таблицы1"/>
    <w:basedOn w:val="a1"/>
    <w:next w:val="a7"/>
    <w:rsid w:val="00F953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 Знак Знак2 Знак Знак Знак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310">
    <w:name w:val="Основной текст с отступом 31"/>
    <w:basedOn w:val="a"/>
    <w:rsid w:val="00F9539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Normal">
    <w:name w:val="Normal Знак"/>
    <w:link w:val="Normal1"/>
    <w:rsid w:val="00F9539C"/>
    <w:pPr>
      <w:spacing w:after="0" w:line="240" w:lineRule="auto"/>
    </w:pPr>
    <w:rPr>
      <w:rFonts w:ascii="Times New Roman" w:eastAsia="Times New Roman" w:hAnsi="Times New Roman" w:cs="Times New Roman"/>
      <w:sz w:val="22"/>
      <w:szCs w:val="24"/>
      <w:lang w:eastAsia="ru-RU"/>
    </w:rPr>
  </w:style>
  <w:style w:type="character" w:customStyle="1" w:styleId="Normal1">
    <w:name w:val="Normal Знак Знак1"/>
    <w:basedOn w:val="a0"/>
    <w:link w:val="Normal"/>
    <w:rsid w:val="00F9539C"/>
    <w:rPr>
      <w:rFonts w:ascii="Times New Roman" w:eastAsia="Times New Roman" w:hAnsi="Times New Roman" w:cs="Times New Roman"/>
      <w:sz w:val="22"/>
      <w:szCs w:val="24"/>
      <w:lang w:eastAsia="ru-RU"/>
    </w:rPr>
  </w:style>
  <w:style w:type="paragraph" w:customStyle="1" w:styleId="16">
    <w:name w:val="Знак Знак Знак1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e">
    <w:name w:val="прочие заголовки"/>
    <w:basedOn w:val="a"/>
    <w:rsid w:val="00F9539C"/>
    <w:pPr>
      <w:spacing w:before="120" w:after="60" w:line="240" w:lineRule="auto"/>
      <w:ind w:firstLine="709"/>
      <w:jc w:val="both"/>
    </w:pPr>
    <w:rPr>
      <w:rFonts w:ascii="Bookman Old Style" w:eastAsia="Times New Roman" w:hAnsi="Bookman Old Style" w:cs="Times New Roman"/>
      <w:b/>
      <w:spacing w:val="-10"/>
      <w:w w:val="90"/>
      <w:sz w:val="22"/>
      <w:szCs w:val="24"/>
      <w:lang w:eastAsia="ru-RU"/>
    </w:rPr>
  </w:style>
  <w:style w:type="paragraph" w:customStyle="1" w:styleId="aff">
    <w:name w:val="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25">
    <w:name w:val="Знак Знак Знак2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f1">
    <w:name w:val="Знак Знак Знак Знак"/>
    <w:basedOn w:val="a"/>
    <w:autoRedefine/>
    <w:rsid w:val="00F9539C"/>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ConsPlusTitle">
    <w:name w:val="ConsPlusTitle"/>
    <w:rsid w:val="00F9539C"/>
    <w:pPr>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apple-style-span">
    <w:name w:val="apple-style-span"/>
    <w:basedOn w:val="a0"/>
    <w:rsid w:val="00F9539C"/>
  </w:style>
  <w:style w:type="paragraph" w:customStyle="1" w:styleId="aff2">
    <w:name w:val="основной текст"/>
    <w:basedOn w:val="a"/>
    <w:rsid w:val="00F9539C"/>
    <w:pPr>
      <w:spacing w:after="120" w:line="240" w:lineRule="auto"/>
      <w:ind w:firstLine="851"/>
      <w:jc w:val="both"/>
    </w:pPr>
    <w:rPr>
      <w:rFonts w:ascii="Arial" w:eastAsia="Times New Roman" w:hAnsi="Arial" w:cs="Times New Roman"/>
      <w:szCs w:val="20"/>
      <w:lang w:eastAsia="ru-RU"/>
    </w:rPr>
  </w:style>
  <w:style w:type="paragraph" w:customStyle="1" w:styleId="120">
    <w:name w:val="осн.текст 12 Знак"/>
    <w:basedOn w:val="a"/>
    <w:link w:val="121"/>
    <w:rsid w:val="00F9539C"/>
    <w:pPr>
      <w:spacing w:after="120" w:line="240" w:lineRule="auto"/>
      <w:ind w:firstLine="851"/>
      <w:jc w:val="both"/>
    </w:pPr>
    <w:rPr>
      <w:rFonts w:ascii="Arial" w:eastAsia="Times New Roman" w:hAnsi="Arial" w:cs="Times New Roman"/>
      <w:sz w:val="24"/>
      <w:szCs w:val="24"/>
      <w:lang w:eastAsia="ru-RU"/>
    </w:rPr>
  </w:style>
  <w:style w:type="character" w:customStyle="1" w:styleId="121">
    <w:name w:val="осн.текст 12 Знак Знак"/>
    <w:basedOn w:val="a0"/>
    <w:link w:val="120"/>
    <w:rsid w:val="00F9539C"/>
    <w:rPr>
      <w:rFonts w:ascii="Arial" w:eastAsia="Times New Roman" w:hAnsi="Arial" w:cs="Times New Roman"/>
      <w:sz w:val="24"/>
      <w:szCs w:val="24"/>
      <w:lang w:eastAsia="ru-RU"/>
    </w:rPr>
  </w:style>
  <w:style w:type="paragraph" w:customStyle="1" w:styleId="aff3">
    <w:name w:val="основной текст Знак Знак"/>
    <w:basedOn w:val="a"/>
    <w:rsid w:val="00F9539C"/>
    <w:pPr>
      <w:spacing w:after="120" w:line="240" w:lineRule="auto"/>
      <w:ind w:firstLine="851"/>
      <w:jc w:val="both"/>
    </w:pPr>
    <w:rPr>
      <w:rFonts w:ascii="Arial" w:eastAsia="Times New Roman" w:hAnsi="Arial" w:cs="Times New Roman"/>
      <w:szCs w:val="20"/>
      <w:lang w:eastAsia="ru-RU"/>
    </w:rPr>
  </w:style>
  <w:style w:type="paragraph" w:customStyle="1" w:styleId="211">
    <w:name w:val="Основной текст 21"/>
    <w:basedOn w:val="a"/>
    <w:rsid w:val="00F9539C"/>
    <w:pPr>
      <w:widowControl w:val="0"/>
      <w:suppressAutoHyphens/>
      <w:spacing w:after="120" w:line="480" w:lineRule="auto"/>
      <w:jc w:val="both"/>
      <w:textAlignment w:val="baseline"/>
    </w:pPr>
    <w:rPr>
      <w:rFonts w:ascii="Times New Roman" w:eastAsia="Times New Roman" w:hAnsi="Times New Roman" w:cs="Times New Roman"/>
      <w:sz w:val="20"/>
      <w:szCs w:val="20"/>
      <w:lang w:eastAsia="ar-SA"/>
    </w:rPr>
  </w:style>
  <w:style w:type="paragraph" w:customStyle="1" w:styleId="110">
    <w:name w:val="Табличный_таблица_11"/>
    <w:link w:val="111"/>
    <w:qFormat/>
    <w:rsid w:val="00F9539C"/>
    <w:pPr>
      <w:spacing w:after="0" w:line="240" w:lineRule="auto"/>
      <w:jc w:val="center"/>
    </w:pPr>
    <w:rPr>
      <w:rFonts w:ascii="Times New Roman" w:eastAsia="Times New Roman" w:hAnsi="Times New Roman" w:cs="Times New Roman"/>
      <w:sz w:val="22"/>
      <w:szCs w:val="22"/>
      <w:lang w:eastAsia="ru-RU"/>
    </w:rPr>
  </w:style>
  <w:style w:type="character" w:customStyle="1" w:styleId="111">
    <w:name w:val="Табличный_таблица_11 Знак"/>
    <w:basedOn w:val="a0"/>
    <w:link w:val="110"/>
    <w:rsid w:val="00F9539C"/>
    <w:rPr>
      <w:rFonts w:ascii="Times New Roman" w:eastAsia="Times New Roman" w:hAnsi="Times New Roman" w:cs="Times New Roman"/>
      <w:sz w:val="22"/>
      <w:szCs w:val="22"/>
      <w:lang w:eastAsia="ru-RU"/>
    </w:rPr>
  </w:style>
  <w:style w:type="paragraph" w:customStyle="1" w:styleId="enko">
    <w:name w:val="enko_Таблицы_простой"/>
    <w:basedOn w:val="a"/>
    <w:rsid w:val="00F9539C"/>
    <w:pPr>
      <w:snapToGrid w:val="0"/>
      <w:spacing w:after="0" w:line="240" w:lineRule="auto"/>
    </w:pPr>
    <w:rPr>
      <w:rFonts w:ascii="Bookman Old Style" w:eastAsia="Times New Roman" w:hAnsi="Bookman Old Style" w:cs="Times New Roman"/>
      <w:sz w:val="22"/>
      <w:szCs w:val="20"/>
      <w:lang w:eastAsia="ru-RU"/>
    </w:rPr>
  </w:style>
  <w:style w:type="paragraph" w:customStyle="1" w:styleId="enko0">
    <w:name w:val="enko_Таблицы_Шапка"/>
    <w:basedOn w:val="a"/>
    <w:rsid w:val="00F9539C"/>
    <w:pPr>
      <w:snapToGrid w:val="0"/>
      <w:spacing w:after="0" w:line="240" w:lineRule="auto"/>
    </w:pPr>
    <w:rPr>
      <w:rFonts w:ascii="Bookman Old Style" w:eastAsia="Times New Roman" w:hAnsi="Bookman Old Style" w:cs="Times New Roman"/>
      <w:b/>
      <w:sz w:val="22"/>
      <w:szCs w:val="20"/>
      <w:lang w:eastAsia="ru-RU"/>
    </w:rPr>
  </w:style>
  <w:style w:type="paragraph" w:customStyle="1" w:styleId="aff4">
    <w:name w:val="Абзац"/>
    <w:link w:val="aff5"/>
    <w:rsid w:val="00F9539C"/>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5">
    <w:name w:val="Абзац Знак"/>
    <w:basedOn w:val="a0"/>
    <w:link w:val="aff4"/>
    <w:rsid w:val="00F9539C"/>
    <w:rPr>
      <w:rFonts w:ascii="Times New Roman" w:eastAsia="Times New Roman" w:hAnsi="Times New Roman" w:cs="Times New Roman"/>
      <w:sz w:val="24"/>
      <w:szCs w:val="24"/>
      <w:lang w:eastAsia="ru-RU"/>
    </w:rPr>
  </w:style>
  <w:style w:type="paragraph" w:customStyle="1" w:styleId="17">
    <w:name w:val="Обычный1"/>
    <w:rsid w:val="00F9539C"/>
    <w:pPr>
      <w:spacing w:after="0" w:line="240" w:lineRule="auto"/>
    </w:pPr>
    <w:rPr>
      <w:rFonts w:ascii="Times New Roman" w:eastAsia="Times New Roman" w:hAnsi="Times New Roman" w:cs="Times New Roman"/>
      <w:sz w:val="22"/>
      <w:szCs w:val="24"/>
      <w:lang w:eastAsia="ru-RU"/>
    </w:rPr>
  </w:style>
  <w:style w:type="character" w:customStyle="1" w:styleId="8">
    <w:name w:val="Знак Знак8"/>
    <w:basedOn w:val="a0"/>
    <w:rsid w:val="00F9539C"/>
    <w:rPr>
      <w:rFonts w:eastAsia="Calibri"/>
      <w:lang w:val="ru-RU" w:eastAsia="ru-RU" w:bidi="ar-SA"/>
    </w:rPr>
  </w:style>
  <w:style w:type="paragraph" w:customStyle="1" w:styleId="2">
    <w:name w:val="Список_маркерный_2_уровень"/>
    <w:basedOn w:val="1"/>
    <w:rsid w:val="00F9539C"/>
    <w:pPr>
      <w:numPr>
        <w:ilvl w:val="1"/>
      </w:numPr>
      <w:tabs>
        <w:tab w:val="num" w:pos="360"/>
        <w:tab w:val="num" w:pos="1440"/>
      </w:tabs>
      <w:ind w:left="1440" w:hanging="360"/>
    </w:pPr>
  </w:style>
  <w:style w:type="paragraph" w:customStyle="1" w:styleId="1">
    <w:name w:val="Список_маркерный_1_уровень"/>
    <w:link w:val="18"/>
    <w:qFormat/>
    <w:rsid w:val="00F9539C"/>
    <w:pPr>
      <w:numPr>
        <w:numId w:val="45"/>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8">
    <w:name w:val="Список_маркерный_1_уровень Знак"/>
    <w:basedOn w:val="a0"/>
    <w:link w:val="1"/>
    <w:rsid w:val="00F9539C"/>
    <w:rPr>
      <w:rFonts w:ascii="Times New Roman" w:eastAsia="Times New Roman" w:hAnsi="Times New Roman" w:cs="Times New Roman"/>
      <w:snapToGrid w:val="0"/>
      <w:sz w:val="24"/>
      <w:szCs w:val="24"/>
      <w:lang w:eastAsia="ru-RU"/>
    </w:rPr>
  </w:style>
  <w:style w:type="paragraph" w:customStyle="1" w:styleId="19">
    <w:name w:val="Заголовок_подзаголовок_1"/>
    <w:next w:val="aff4"/>
    <w:link w:val="1a"/>
    <w:qFormat/>
    <w:rsid w:val="00F9539C"/>
    <w:pPr>
      <w:keepNext/>
      <w:spacing w:before="12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a">
    <w:name w:val="Заголовок_подзаголовок_1 Знак"/>
    <w:basedOn w:val="a0"/>
    <w:link w:val="19"/>
    <w:rsid w:val="00F9539C"/>
    <w:rPr>
      <w:rFonts w:ascii="Times New Roman" w:eastAsia="Times New Roman" w:hAnsi="Times New Roman" w:cs="Times New Roman"/>
      <w:b/>
      <w:bCs/>
      <w:sz w:val="24"/>
      <w:szCs w:val="24"/>
      <w:u w:val="single"/>
      <w:lang w:eastAsia="ru-RU"/>
    </w:rPr>
  </w:style>
  <w:style w:type="character" w:customStyle="1" w:styleId="aff6">
    <w:name w:val="Текст_Обычный"/>
    <w:basedOn w:val="a0"/>
    <w:qFormat/>
    <w:rsid w:val="00F9539C"/>
    <w:rPr>
      <w:b w:val="0"/>
    </w:rPr>
  </w:style>
  <w:style w:type="paragraph" w:customStyle="1" w:styleId="26">
    <w:name w:val="Заголовок_подзаголовок_2"/>
    <w:next w:val="aff4"/>
    <w:link w:val="27"/>
    <w:rsid w:val="00F9539C"/>
    <w:pPr>
      <w:keepNext/>
      <w:spacing w:before="12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7">
    <w:name w:val="Заголовок_подзаголовок_2 Знак"/>
    <w:basedOn w:val="a0"/>
    <w:link w:val="26"/>
    <w:rsid w:val="00F9539C"/>
    <w:rPr>
      <w:rFonts w:ascii="Times New Roman" w:eastAsia="Times New Roman" w:hAnsi="Times New Roman" w:cs="Times New Roman"/>
      <w:b/>
      <w:bCs/>
      <w:sz w:val="24"/>
      <w:szCs w:val="24"/>
      <w:lang w:eastAsia="ru-RU"/>
    </w:rPr>
  </w:style>
  <w:style w:type="character" w:customStyle="1" w:styleId="aff7">
    <w:name w:val="Текст_Жирный"/>
    <w:basedOn w:val="a0"/>
    <w:qFormat/>
    <w:rsid w:val="00F9539C"/>
    <w:rPr>
      <w:rFonts w:ascii="Times New Roman" w:hAnsi="Times New Roman"/>
      <w:b/>
    </w:rPr>
  </w:style>
  <w:style w:type="numbering" w:customStyle="1" w:styleId="28">
    <w:name w:val="Нет списка2"/>
    <w:next w:val="a2"/>
    <w:uiPriority w:val="99"/>
    <w:semiHidden/>
    <w:rsid w:val="00F80DDD"/>
  </w:style>
  <w:style w:type="table" w:customStyle="1" w:styleId="29">
    <w:name w:val="Сетка таблицы2"/>
    <w:basedOn w:val="a1"/>
    <w:next w:val="a7"/>
    <w:rsid w:val="00F80D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Balloon Text"/>
    <w:basedOn w:val="a"/>
    <w:link w:val="aff9"/>
    <w:uiPriority w:val="99"/>
    <w:semiHidden/>
    <w:unhideWhenUsed/>
    <w:rsid w:val="00D6061E"/>
    <w:pPr>
      <w:spacing w:after="0" w:line="240" w:lineRule="auto"/>
    </w:pPr>
    <w:rPr>
      <w:rFonts w:ascii="Tahoma" w:hAnsi="Tahoma" w:cs="Tahoma"/>
      <w:sz w:val="16"/>
      <w:szCs w:val="16"/>
    </w:rPr>
  </w:style>
  <w:style w:type="character" w:customStyle="1" w:styleId="aff9">
    <w:name w:val="Текст выноски Знак"/>
    <w:basedOn w:val="a0"/>
    <w:link w:val="aff8"/>
    <w:uiPriority w:val="99"/>
    <w:semiHidden/>
    <w:rsid w:val="00D606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509604">
      <w:bodyDiv w:val="1"/>
      <w:marLeft w:val="0"/>
      <w:marRight w:val="0"/>
      <w:marTop w:val="0"/>
      <w:marBottom w:val="0"/>
      <w:divBdr>
        <w:top w:val="none" w:sz="0" w:space="0" w:color="auto"/>
        <w:left w:val="none" w:sz="0" w:space="0" w:color="auto"/>
        <w:bottom w:val="none" w:sz="0" w:space="0" w:color="auto"/>
        <w:right w:val="none" w:sz="0" w:space="0" w:color="auto"/>
      </w:divBdr>
    </w:div>
    <w:div w:id="11811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89;&#1090;&#1072;&#1088;&#1086;&#1087;&#1086;&#1083;&#1100;&#1089;&#1082;&#1086;&#107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DA65F-F5EA-4292-88D8-F200965A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48</Pages>
  <Words>14988</Words>
  <Characters>85433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45</cp:revision>
  <cp:lastPrinted>2017-10-16T07:20:00Z</cp:lastPrinted>
  <dcterms:created xsi:type="dcterms:W3CDTF">2017-08-22T09:02:00Z</dcterms:created>
  <dcterms:modified xsi:type="dcterms:W3CDTF">2017-11-08T12:43:00Z</dcterms:modified>
</cp:coreProperties>
</file>