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42" w:rsidRDefault="00BD0642" w:rsidP="00BD0642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BD0642" w:rsidRDefault="00BD0642" w:rsidP="00BD0642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BD0642" w:rsidRPr="00BD0642" w:rsidRDefault="00BD0642" w:rsidP="00BD0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6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Серая заработная плата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D0642" w:rsidRDefault="00BD0642" w:rsidP="00BD06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Соглашаясь на «серую» заработную плату, гражданин принимает на себя все риски и должен осознавать негативные последствия, к которым это может привести. Важно понимать: именно от вас зависит ваше пенсионное обеспечение.</w:t>
      </w:r>
    </w:p>
    <w:p w:rsidR="00BD0642" w:rsidRDefault="00BD0642" w:rsidP="00BD06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расчете размера будущей пенсии участвует только официальный доход, а точнее – начисленные с него страховые взносы на обязательное пенсионное страхование, которые учитываются на индивидуальном лицевом счете и конвертируются в пенсионные баллы. В 2019 году для назначения пенсии необходимо иметь не менее 10 лет стажа и 16,2 балла. Соответственно, чем выше заработная плата, тем больше баллов, а значит и выше пенсия. Стоимость одного пенсионного балла в 2019 году – 87 рублей 24 копейки.</w:t>
      </w:r>
    </w:p>
    <w:p w:rsidR="00BD0642" w:rsidRDefault="00BD0642" w:rsidP="00BD06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работаете неофициально, вам не удастся накопить необходимое количество баллов, и ваш стаж не будет зафиксирован, поэтому сможете претендовать только на социальную пенсию.</w:t>
      </w:r>
    </w:p>
    <w:p w:rsidR="00BD0642" w:rsidRDefault="00BD0642" w:rsidP="00BD06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Помимо потерь в пенсионном обеспечении, существует еще целый ряд проблем, связанных с неофициальным трудоустройством: отказ в выплате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больничного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, отпускных. Во избежание негативных последствий рекомендуем в обязательном порядке заключать трудовой договор и контролировать своего работодателя.</w:t>
      </w:r>
    </w:p>
    <w:p w:rsidR="00BD0642" w:rsidRDefault="00BD0642" w:rsidP="00BD06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Все уплаченные страховые взносы отражаются на индивидуальном лицевом счете (ИЛС), который можно проверить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через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BD0642" w:rsidRDefault="00BD0642" w:rsidP="00BD0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«Личный кабинет гражданина» </w:t>
      </w:r>
      <w:hyperlink r:id="rId5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www.es.pfrf.ru</w:t>
        </w:r>
      </w:hyperlink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BD0642" w:rsidRDefault="00BD0642" w:rsidP="00BD06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Единый портал государственных и муниципальных услуг </w:t>
      </w:r>
      <w:hyperlink r:id="rId6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D0642" w:rsidRDefault="00BD0642" w:rsidP="00BD064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сведения о состоянии ИЛС можно получить в</w:t>
      </w:r>
      <w:r>
        <w:rPr>
          <w:rFonts w:cs="Tms Rmn"/>
          <w:color w:val="000000"/>
          <w:sz w:val="24"/>
          <w:szCs w:val="24"/>
        </w:rPr>
        <w:t xml:space="preserve"> </w:t>
      </w:r>
      <w:r w:rsidRPr="00BD0642">
        <w:rPr>
          <w:rFonts w:ascii="Times New Roman" w:hAnsi="Times New Roman" w:cs="Times New Roman"/>
          <w:color w:val="000000"/>
          <w:sz w:val="24"/>
          <w:szCs w:val="24"/>
        </w:rPr>
        <w:t>клиентской службе Управления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Pr="00BD0642">
        <w:rPr>
          <w:rFonts w:ascii="Times New Roman" w:hAnsi="Times New Roman" w:cs="Times New Roman"/>
          <w:color w:val="000000"/>
          <w:sz w:val="24"/>
          <w:szCs w:val="24"/>
        </w:rPr>
        <w:t>Пенсионного фонда</w:t>
      </w:r>
      <w:r>
        <w:rPr>
          <w:rFonts w:ascii="Tms Rmn" w:hAnsi="Tms Rmn" w:cs="Tms Rmn"/>
          <w:color w:val="000000"/>
          <w:sz w:val="24"/>
          <w:szCs w:val="24"/>
        </w:rPr>
        <w:t xml:space="preserve"> или в МФЦ при личном обращении.</w:t>
      </w:r>
    </w:p>
    <w:p w:rsidR="00BD0642" w:rsidRPr="00BD0642" w:rsidRDefault="00BD0642" w:rsidP="00BD06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64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BD0642">
        <w:rPr>
          <w:rFonts w:ascii="Times New Roman" w:hAnsi="Times New Roman" w:cs="Times New Roman"/>
          <w:color w:val="000000"/>
          <w:sz w:val="24"/>
          <w:szCs w:val="24"/>
        </w:rPr>
        <w:t xml:space="preserve"> УПФР в </w:t>
      </w:r>
      <w:proofErr w:type="spellStart"/>
      <w:r w:rsidRPr="00BD0642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BD0642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D064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20C78" w:rsidRDefault="00120C78"/>
    <w:sectPr w:rsidR="00120C78" w:rsidSect="007B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C487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42"/>
    <w:rsid w:val="00120C78"/>
    <w:rsid w:val="00B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2019-07-19T09:30:00Z</dcterms:created>
  <dcterms:modified xsi:type="dcterms:W3CDTF">2019-07-19T09:38:00Z</dcterms:modified>
</cp:coreProperties>
</file>