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80" w:rsidRDefault="00CE1680" w:rsidP="00CE168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1</w:t>
      </w:r>
    </w:p>
    <w:p w:rsidR="00CE1680" w:rsidRDefault="00CE1680" w:rsidP="00CE168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Порядку  заключения соглашения </w:t>
      </w:r>
    </w:p>
    <w:p w:rsidR="00CE1680" w:rsidRDefault="00CE1680" w:rsidP="00CE168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(решение совета депутатов  </w:t>
      </w:r>
    </w:p>
    <w:p w:rsidR="00CE1680" w:rsidRDefault="00BF0FBE" w:rsidP="00BF0FBE">
      <w:pPr>
        <w:pStyle w:val="ConsPlusNormal"/>
        <w:tabs>
          <w:tab w:val="left" w:pos="6813"/>
          <w:tab w:val="right" w:pos="9355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CE1680">
        <w:rPr>
          <w:rFonts w:ascii="Times New Roman" w:hAnsi="Times New Roman" w:cs="Times New Roman"/>
          <w:sz w:val="20"/>
        </w:rPr>
        <w:t xml:space="preserve">от </w:t>
      </w:r>
      <w:r w:rsidR="004C5372">
        <w:rPr>
          <w:rFonts w:ascii="Times New Roman" w:hAnsi="Times New Roman" w:cs="Times New Roman"/>
          <w:sz w:val="20"/>
        </w:rPr>
        <w:t>18</w:t>
      </w:r>
      <w:r w:rsidR="00CE1680">
        <w:rPr>
          <w:rFonts w:ascii="Times New Roman" w:hAnsi="Times New Roman" w:cs="Times New Roman"/>
          <w:sz w:val="20"/>
        </w:rPr>
        <w:t xml:space="preserve">.12.2024  № </w:t>
      </w:r>
      <w:r w:rsidR="004C5372">
        <w:rPr>
          <w:rFonts w:ascii="Times New Roman" w:hAnsi="Times New Roman" w:cs="Times New Roman"/>
          <w:sz w:val="20"/>
        </w:rPr>
        <w:t>42-сд</w:t>
      </w:r>
      <w:r w:rsidR="00CE1680">
        <w:rPr>
          <w:rFonts w:ascii="Times New Roman" w:hAnsi="Times New Roman" w:cs="Times New Roman"/>
          <w:sz w:val="20"/>
        </w:rPr>
        <w:t>)</w:t>
      </w:r>
    </w:p>
    <w:p w:rsidR="00CE1680" w:rsidRDefault="00CE1680" w:rsidP="00CE168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114"/>
      <w:bookmarkEnd w:id="0"/>
    </w:p>
    <w:p w:rsidR="00CE1680" w:rsidRDefault="00CE1680" w:rsidP="003769E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ТИПОВОЕ СОГЛАШЕНИЕ</w:t>
      </w:r>
    </w:p>
    <w:p w:rsidR="00CE1680" w:rsidRDefault="00CE1680" w:rsidP="003769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передаче ревизионной комиссии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 полномочий по осуществлению внешнего муниципального</w:t>
      </w:r>
    </w:p>
    <w:p w:rsidR="00CE1680" w:rsidRDefault="00CE1680" w:rsidP="003769E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финансового контроля №</w:t>
      </w:r>
    </w:p>
    <w:p w:rsidR="00CE1680" w:rsidRDefault="00CE1680" w:rsidP="00CE168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E1680" w:rsidRDefault="00CE1680" w:rsidP="00CE168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Сланцы                    Ленинградской области                     «____» __________</w:t>
      </w:r>
      <w:r>
        <w:rPr>
          <w:rFonts w:ascii="Times New Roman" w:hAnsi="Times New Roman" w:cs="Times New Roman"/>
          <w:sz w:val="28"/>
          <w:szCs w:val="28"/>
        </w:rPr>
        <w:t xml:space="preserve">20__г.                                                               </w:t>
      </w:r>
    </w:p>
    <w:p w:rsidR="00CE1680" w:rsidRDefault="00CE1680" w:rsidP="00CE1680">
      <w:pPr>
        <w:pStyle w:val="Standard"/>
        <w:spacing w:before="288"/>
        <w:ind w:firstLine="709"/>
        <w:jc w:val="both"/>
        <w:rPr>
          <w:color w:val="FF0000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Совет депутатов муниципального образования </w:t>
      </w:r>
      <w:proofErr w:type="spellStart"/>
      <w:r>
        <w:rPr>
          <w:sz w:val="26"/>
          <w:szCs w:val="26"/>
          <w:lang w:val="ru-RU"/>
        </w:rPr>
        <w:t>Сланцевский</w:t>
      </w:r>
      <w:proofErr w:type="spellEnd"/>
      <w:r>
        <w:rPr>
          <w:sz w:val="26"/>
          <w:szCs w:val="26"/>
          <w:lang w:val="ru-RU"/>
        </w:rPr>
        <w:t xml:space="preserve"> муниципальный  район Ленинградской области, именуемый в дальнейшем совет депутатов района, в лице главы муниципального образования (Ф.И.О.), действующего на основании Устава муниципального образования </w:t>
      </w:r>
      <w:proofErr w:type="spellStart"/>
      <w:r>
        <w:rPr>
          <w:sz w:val="26"/>
          <w:szCs w:val="26"/>
          <w:lang w:val="ru-RU"/>
        </w:rPr>
        <w:t>Сланцевский</w:t>
      </w:r>
      <w:proofErr w:type="spellEnd"/>
      <w:r>
        <w:rPr>
          <w:sz w:val="26"/>
          <w:szCs w:val="26"/>
          <w:lang w:val="ru-RU"/>
        </w:rPr>
        <w:t xml:space="preserve"> муниципальный район Ленинградской области, ревизионная комиссия муниципального образования </w:t>
      </w:r>
      <w:proofErr w:type="spellStart"/>
      <w:r>
        <w:rPr>
          <w:sz w:val="26"/>
          <w:szCs w:val="26"/>
          <w:lang w:val="ru-RU"/>
        </w:rPr>
        <w:t>Сланцевский</w:t>
      </w:r>
      <w:proofErr w:type="spellEnd"/>
      <w:r>
        <w:rPr>
          <w:sz w:val="26"/>
          <w:szCs w:val="26"/>
          <w:lang w:val="ru-RU"/>
        </w:rPr>
        <w:t xml:space="preserve"> муниципальный район Ленинградской области в  лице председателя ( Ф.И.О.), действующего на основании Положения о  ревизионной комиссии муниципального образования </w:t>
      </w:r>
      <w:proofErr w:type="spellStart"/>
      <w:r>
        <w:rPr>
          <w:sz w:val="26"/>
          <w:szCs w:val="26"/>
          <w:lang w:val="ru-RU"/>
        </w:rPr>
        <w:t>Сланцевский</w:t>
      </w:r>
      <w:proofErr w:type="spellEnd"/>
      <w:r>
        <w:rPr>
          <w:sz w:val="26"/>
          <w:szCs w:val="26"/>
          <w:lang w:val="ru-RU"/>
        </w:rPr>
        <w:t xml:space="preserve"> муниципальный район Ленинградской области  с одной стороны и совет депутатов муниципального образования (наименование поселения) </w:t>
      </w:r>
      <w:proofErr w:type="spellStart"/>
      <w:r>
        <w:rPr>
          <w:sz w:val="26"/>
          <w:szCs w:val="26"/>
          <w:lang w:val="ru-RU"/>
        </w:rPr>
        <w:t>Сланцевского</w:t>
      </w:r>
      <w:proofErr w:type="spellEnd"/>
      <w:r>
        <w:rPr>
          <w:sz w:val="26"/>
          <w:szCs w:val="26"/>
          <w:lang w:val="ru-RU"/>
        </w:rPr>
        <w:t xml:space="preserve"> муниципального района Ленинградской области, именуемого в дальнейшем совет депутатов поселения, в лице главы муниципального образования (Ф.И.О.), действующего на основании Устава муниципального образования (наименование поселения)  </w:t>
      </w:r>
      <w:proofErr w:type="spellStart"/>
      <w:r>
        <w:rPr>
          <w:sz w:val="26"/>
          <w:szCs w:val="26"/>
          <w:lang w:val="ru-RU"/>
        </w:rPr>
        <w:t>Сланцевского</w:t>
      </w:r>
      <w:proofErr w:type="spellEnd"/>
      <w:r>
        <w:rPr>
          <w:sz w:val="26"/>
          <w:szCs w:val="26"/>
          <w:lang w:val="ru-RU"/>
        </w:rPr>
        <w:t xml:space="preserve"> муниципального  района Ленинградской области, с другой стороны</w:t>
      </w:r>
      <w:r>
        <w:rPr>
          <w:color w:val="000000"/>
          <w:sz w:val="26"/>
          <w:szCs w:val="26"/>
          <w:lang w:val="ru-RU"/>
        </w:rPr>
        <w:t xml:space="preserve">, совместно именуемые «Стороны», в целях реализации Бюджетного кодекса Российской Федерации, , 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заключили настоящее Соглашение. </w:t>
      </w:r>
    </w:p>
    <w:p w:rsidR="00CE1680" w:rsidRDefault="00CE1680" w:rsidP="00CE1680">
      <w:pPr>
        <w:pStyle w:val="Standard"/>
        <w:shd w:val="clear" w:color="auto" w:fill="FFFFFF"/>
        <w:spacing w:before="120" w:after="120"/>
        <w:ind w:firstLine="709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1. Предмет соглашения.</w:t>
      </w:r>
    </w:p>
    <w:p w:rsidR="00CE1680" w:rsidRDefault="00CE1680" w:rsidP="00CE1680">
      <w:pPr>
        <w:pStyle w:val="Standard"/>
        <w:shd w:val="clear" w:color="auto" w:fill="FFFFFF"/>
        <w:spacing w:before="120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1.1. Предметом настоящего Соглашения является передача ревизионной комиссии муниципального образования </w:t>
      </w:r>
      <w:proofErr w:type="spellStart"/>
      <w:r>
        <w:rPr>
          <w:sz w:val="26"/>
          <w:szCs w:val="26"/>
          <w:lang w:val="ru-RU"/>
        </w:rPr>
        <w:t>Сланцевский</w:t>
      </w:r>
      <w:proofErr w:type="spellEnd"/>
      <w:r>
        <w:rPr>
          <w:sz w:val="26"/>
          <w:szCs w:val="26"/>
          <w:lang w:val="ru-RU"/>
        </w:rPr>
        <w:t xml:space="preserve"> муниципальный район Ленинградской области полномочий контрольно-счетного органа поселения по осуществлению внешнего муниципального финансового контроля и передача из бюджета (наименование поселения) поселения в бюджет  </w:t>
      </w:r>
      <w:proofErr w:type="spellStart"/>
      <w:r>
        <w:rPr>
          <w:sz w:val="26"/>
          <w:szCs w:val="26"/>
          <w:lang w:val="ru-RU"/>
        </w:rPr>
        <w:t>Сланцевского</w:t>
      </w:r>
      <w:proofErr w:type="spellEnd"/>
      <w:r>
        <w:rPr>
          <w:sz w:val="26"/>
          <w:szCs w:val="26"/>
          <w:lang w:val="ru-RU"/>
        </w:rPr>
        <w:t xml:space="preserve"> района межбюджетных трансфертов, на осуществление переданных полномочий.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1.2. Р</w:t>
      </w:r>
      <w:r>
        <w:rPr>
          <w:color w:val="000000"/>
          <w:sz w:val="26"/>
          <w:szCs w:val="26"/>
          <w:lang w:val="ru-RU"/>
        </w:rPr>
        <w:t xml:space="preserve">евизионной комиссии муниципального образования </w:t>
      </w:r>
      <w:proofErr w:type="spellStart"/>
      <w:r>
        <w:rPr>
          <w:color w:val="000000"/>
          <w:sz w:val="26"/>
          <w:szCs w:val="26"/>
          <w:lang w:val="ru-RU"/>
        </w:rPr>
        <w:t>Сланцевский</w:t>
      </w:r>
      <w:proofErr w:type="spellEnd"/>
      <w:r>
        <w:rPr>
          <w:color w:val="000000"/>
          <w:sz w:val="26"/>
          <w:szCs w:val="26"/>
          <w:lang w:val="ru-RU"/>
        </w:rPr>
        <w:t xml:space="preserve"> муниципальный район Ленинградской области передаются полномочия контрольно-счетного органа поселения, установленные федеральными законами, законами Ленинградской области, Уставом поселения и нормативными правовыми актами поселения.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1.3. Внешняя проверка годового отчета об исполнении бюджета поселения и экспертиза проекта бюджета поселения, проверка и анализ обоснованности его показателей ежегодно включаются в планы работы ревизионной комиссии района.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1.4. Другие контрольные и экспертно-аналитические мероприятия  </w:t>
      </w:r>
      <w:r>
        <w:rPr>
          <w:sz w:val="26"/>
          <w:szCs w:val="26"/>
          <w:lang w:val="ru-RU"/>
        </w:rPr>
        <w:lastRenderedPageBreak/>
        <w:t>включаются в план работы ревизионной комиссии района на основании предложений органов местного самоуправления поселения, представляемых в сроки, установленные для формирования плана работы ревизионной комиссии района.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Контрольные и экспертно-аналитические мероприятия в соответствии с настоящим Соглашением включаются в план работы ревизионной комиссии района отдельным разделом (подразделом). Количество указанных мероприятий определяется с учетом средств, переданных на исполнение полномочий.</w:t>
      </w:r>
    </w:p>
    <w:p w:rsidR="00CE1680" w:rsidRDefault="00CE1680" w:rsidP="00CE1680">
      <w:pPr>
        <w:pStyle w:val="Standard"/>
        <w:spacing w:before="120" w:after="120"/>
        <w:ind w:left="720"/>
        <w:jc w:val="center"/>
        <w:rPr>
          <w:b/>
          <w:color w:val="000000"/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2. Срок действия соглашения.</w:t>
      </w:r>
    </w:p>
    <w:p w:rsidR="00CE1680" w:rsidRDefault="00CE1680" w:rsidP="00CE1680">
      <w:pPr>
        <w:pStyle w:val="Standard"/>
        <w:tabs>
          <w:tab w:val="left" w:pos="720"/>
        </w:tabs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2.1.Соглашение заключено на 20__ год и плановый период 20__ и 20__ годов и действует в период с 1 января 20__ года по 31 декабря 20__ года.</w:t>
      </w:r>
    </w:p>
    <w:p w:rsidR="00CE1680" w:rsidRDefault="00CE1680" w:rsidP="00CE1680">
      <w:pPr>
        <w:pStyle w:val="Standard"/>
        <w:tabs>
          <w:tab w:val="left" w:pos="720"/>
        </w:tabs>
        <w:ind w:firstLine="720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 xml:space="preserve">2.2.При отсутствии письменного обращения какой-либо из сторон о  прекращении действия Соглашения, направленного до истечения срока действия соглашения, соглашение считается пролонгированным на срок три  года. </w:t>
      </w:r>
      <w:proofErr w:type="gramEnd"/>
    </w:p>
    <w:p w:rsidR="00CE1680" w:rsidRDefault="00CE1680" w:rsidP="00CE1680">
      <w:pPr>
        <w:pStyle w:val="Standard"/>
        <w:tabs>
          <w:tab w:val="left" w:pos="720"/>
        </w:tabs>
        <w:ind w:firstLine="72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2.3.В случае, если решением совета депутатов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CE1680" w:rsidRDefault="00CE1680" w:rsidP="00CE1680">
      <w:pPr>
        <w:pStyle w:val="Standard"/>
        <w:tabs>
          <w:tab w:val="left" w:pos="720"/>
          <w:tab w:val="left" w:pos="1260"/>
        </w:tabs>
        <w:spacing w:before="120"/>
        <w:ind w:firstLine="720"/>
        <w:jc w:val="center"/>
        <w:rPr>
          <w:b/>
          <w:color w:val="000000"/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3. Порядок определения и предоставления ежегодного объема межбюджетных трансфертов.</w:t>
      </w:r>
    </w:p>
    <w:p w:rsidR="00CE1680" w:rsidRDefault="00CE1680" w:rsidP="00CE1680">
      <w:pPr>
        <w:pStyle w:val="Textbodyindent"/>
        <w:tabs>
          <w:tab w:val="left" w:pos="-2340"/>
        </w:tabs>
        <w:spacing w:before="120"/>
        <w:ind w:firstLine="709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3.1.Размер межбюджетных трансфертов, необходимых для осуществления передаваемых полномочий и предоставляемых из бюджета поселения в бюджет муниципального района, на осуществление полномочий, предусмотренных настоящим Соглашением, определяется как произведение следующих множителей:</w:t>
      </w:r>
    </w:p>
    <w:p w:rsidR="00CE1680" w:rsidRDefault="00CE1680" w:rsidP="00CE1680">
      <w:pPr>
        <w:pStyle w:val="Textbody"/>
        <w:ind w:firstLine="851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Н= (ОП+ С) *К (руб./год),</w:t>
      </w:r>
      <w:r>
        <w:rPr>
          <w:sz w:val="26"/>
          <w:szCs w:val="26"/>
          <w:lang w:val="ru-RU"/>
        </w:rPr>
        <w:t xml:space="preserve"> где:</w:t>
      </w:r>
    </w:p>
    <w:p w:rsidR="00CE1680" w:rsidRDefault="00CE1680" w:rsidP="00CE1680">
      <w:pPr>
        <w:pStyle w:val="Textbody"/>
        <w:ind w:firstLine="851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ОП – </w:t>
      </w:r>
      <w:r>
        <w:rPr>
          <w:sz w:val="26"/>
          <w:szCs w:val="26"/>
          <w:lang w:val="ru-RU"/>
        </w:rPr>
        <w:t xml:space="preserve">годовой фонд оплаты труда одного штатного работника в должности ревизора-инспектора, рассчитанный в соответствии с решением совета депутатов муниципального образования </w:t>
      </w:r>
      <w:proofErr w:type="spellStart"/>
      <w:r>
        <w:rPr>
          <w:sz w:val="26"/>
          <w:szCs w:val="26"/>
          <w:lang w:val="ru-RU"/>
        </w:rPr>
        <w:t>Сланцевский</w:t>
      </w:r>
      <w:proofErr w:type="spellEnd"/>
      <w:r>
        <w:rPr>
          <w:sz w:val="26"/>
          <w:szCs w:val="26"/>
          <w:lang w:val="ru-RU"/>
        </w:rPr>
        <w:t xml:space="preserve"> муниципальный район Ленинградской области;</w:t>
      </w:r>
    </w:p>
    <w:p w:rsidR="00CE1680" w:rsidRDefault="00CE1680" w:rsidP="00CE1680">
      <w:pPr>
        <w:pStyle w:val="Textbody"/>
        <w:ind w:firstLine="851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С – </w:t>
      </w:r>
      <w:r>
        <w:rPr>
          <w:sz w:val="26"/>
          <w:szCs w:val="26"/>
          <w:lang w:val="ru-RU"/>
        </w:rPr>
        <w:t>норматив текущих расходов (за исключением заработной платы с начислениями) на одного штатного работника, необходимых для обеспечения деятельности;</w:t>
      </w:r>
    </w:p>
    <w:p w:rsidR="00CE1680" w:rsidRDefault="00CE1680" w:rsidP="00CE1680">
      <w:pPr>
        <w:pStyle w:val="Textbody"/>
        <w:ind w:firstLine="851"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К </w:t>
      </w:r>
      <w:r>
        <w:rPr>
          <w:sz w:val="26"/>
          <w:szCs w:val="26"/>
          <w:lang w:val="ru-RU"/>
        </w:rPr>
        <w:t xml:space="preserve">– коэффициент, равный среднему арифметическому коэффициентов численности населения поселения и объема доходов (без учета трансфертов). </w:t>
      </w:r>
    </w:p>
    <w:p w:rsidR="00CE1680" w:rsidRDefault="00CE1680" w:rsidP="00CE1680">
      <w:pPr>
        <w:pStyle w:val="Textbody"/>
        <w:ind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Коэффициент численности населения равен отношению численности населения поселения в последнем отчетном году к численности поселений в последнем отчетном году;</w:t>
      </w:r>
    </w:p>
    <w:p w:rsidR="00CE1680" w:rsidRDefault="00CE1680" w:rsidP="00CE1680">
      <w:pPr>
        <w:pStyle w:val="Textbodyindent"/>
        <w:tabs>
          <w:tab w:val="left" w:pos="-2340"/>
        </w:tabs>
        <w:spacing w:before="120"/>
        <w:ind w:firstLine="709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Коэффициент объема доходов равен отношению объема доходов бюджета поселения в последнем отчетном году к объему доходов бюджетов поселений района в последнем отчетном году.</w:t>
      </w:r>
    </w:p>
    <w:p w:rsidR="00CE1680" w:rsidRDefault="00CE1680" w:rsidP="00CE1680">
      <w:pPr>
        <w:pStyle w:val="Textbodyindent"/>
        <w:tabs>
          <w:tab w:val="left" w:pos="-2340"/>
        </w:tabs>
        <w:ind w:firstLine="709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3.2.Ежегодный объем межбюджетных трансфертов, необходимых для осуществления передаваемых полномочий, утверждается решениями совета депутатов поселения и совета депутатов района о бюджете муниципального </w:t>
      </w:r>
      <w:r>
        <w:rPr>
          <w:color w:val="000000"/>
          <w:sz w:val="26"/>
          <w:szCs w:val="26"/>
          <w:lang w:val="ru-RU"/>
        </w:rPr>
        <w:lastRenderedPageBreak/>
        <w:t>образования на очередной финансовый год и плановый период.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3.3.Расчетный объем межбюджетных трансфертов на очередной год, определенный в соответствии с настоящим Соглашением, и значения показателей, использованных при расчете, доводятся ревизионной комиссией  района до представительного органа поселения и администрации поселения не </w:t>
      </w:r>
      <w:proofErr w:type="gramStart"/>
      <w:r>
        <w:rPr>
          <w:color w:val="000000"/>
          <w:sz w:val="26"/>
          <w:szCs w:val="26"/>
          <w:lang w:val="ru-RU"/>
        </w:rPr>
        <w:t>позднее</w:t>
      </w:r>
      <w:proofErr w:type="gramEnd"/>
      <w:r>
        <w:rPr>
          <w:color w:val="000000"/>
          <w:sz w:val="26"/>
          <w:szCs w:val="26"/>
          <w:lang w:val="ru-RU"/>
        </w:rPr>
        <w:t xml:space="preserve"> чем за 3 месяца до начала очередного года.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proofErr w:type="gramStart"/>
      <w:r>
        <w:rPr>
          <w:color w:val="000000"/>
          <w:sz w:val="26"/>
          <w:szCs w:val="26"/>
          <w:lang w:val="ru-RU"/>
        </w:rPr>
        <w:t>3.4.Ежегодный объем межбюджетных трансфертов в период действия Соглашения, определенный  в установленном выше порядке, составит (указать сумму)  цифрами и прописью).</w:t>
      </w:r>
      <w:proofErr w:type="gramEnd"/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3.5.Размер</w:t>
      </w:r>
      <w:r>
        <w:rPr>
          <w:color w:val="000000"/>
          <w:sz w:val="26"/>
          <w:szCs w:val="26"/>
          <w:lang w:val="ru-RU"/>
        </w:rPr>
        <w:t xml:space="preserve"> межбюджетных трансфертов</w:t>
      </w:r>
      <w:r>
        <w:rPr>
          <w:sz w:val="26"/>
          <w:szCs w:val="26"/>
          <w:lang w:val="ru-RU"/>
        </w:rPr>
        <w:t>, предоставляемых из бюджета поселения в бюджет района, может быть изменен не чаще, чем один раз в год в расчете на следующий год, в условиях корректировки показателей.</w:t>
      </w:r>
    </w:p>
    <w:p w:rsidR="00CE1680" w:rsidRDefault="00CE1680" w:rsidP="00CE1680">
      <w:pPr>
        <w:pStyle w:val="Textbodyindent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3.6.Расходы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CE1680" w:rsidRDefault="00CE1680" w:rsidP="00CE1680">
      <w:pPr>
        <w:pStyle w:val="Textbodyindent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3.7. Межбюджетные трансферты зачисляются в бюджет муниципального района по соответствующему коду бюджетной классификации доходов.</w:t>
      </w:r>
    </w:p>
    <w:p w:rsidR="00CE1680" w:rsidRDefault="00CE1680" w:rsidP="00CE1680">
      <w:pPr>
        <w:pStyle w:val="Textbodyindent"/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3.8. Ежегодный объем межбюджетных трансфертов перечисляется двумя частями в сроки до 1 апреля (не менее ½ годового объема межбюджетных трансфертов) и до 1 октября (оставшаяся часть межбюджетных трансфертов).  </w:t>
      </w:r>
    </w:p>
    <w:p w:rsidR="00CE1680" w:rsidRDefault="00CE1680" w:rsidP="00CE1680">
      <w:pPr>
        <w:pStyle w:val="Standard"/>
        <w:tabs>
          <w:tab w:val="left" w:pos="0"/>
          <w:tab w:val="left" w:pos="720"/>
        </w:tabs>
        <w:spacing w:before="120" w:after="120"/>
        <w:ind w:firstLine="720"/>
        <w:jc w:val="both"/>
        <w:rPr>
          <w:b/>
          <w:color w:val="000000"/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 xml:space="preserve">                  4. Права и обязанности сторон</w:t>
      </w:r>
    </w:p>
    <w:p w:rsidR="00CE1680" w:rsidRDefault="00CE1680" w:rsidP="00CE1680">
      <w:pPr>
        <w:pStyle w:val="Standard"/>
        <w:shd w:val="clear" w:color="auto" w:fill="FFFFFF"/>
        <w:spacing w:before="120"/>
        <w:ind w:firstLine="709"/>
        <w:jc w:val="both"/>
        <w:rPr>
          <w:b/>
          <w:color w:val="000000"/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 xml:space="preserve">                  4.1.Совет депутатов муниципального района: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4.1.1.Устанавливает в муниципальных правовых актах полномочия ревизионной комиссии района по осуществлению предусмотренных настоящим Соглашением полномочий.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4.1.2.Устанавливает штатную численность ревизионной комиссии с учетом необходимости осуществления предусмотренных настоящим Соглашением полномочий.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4.1.3.Может устанавливать случаи и порядок использования собственных материальных ресурсов и финансовых средств муниципального района для осуществления, предусмотренных настоящим Соглашением полномочий.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4.1.4.Получает от ревизионной комиссии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CE1680" w:rsidRDefault="00CE1680" w:rsidP="00CE1680">
      <w:pPr>
        <w:pStyle w:val="Standard"/>
        <w:shd w:val="clear" w:color="auto" w:fill="FFFFFF"/>
        <w:spacing w:before="120"/>
        <w:ind w:firstLine="709"/>
        <w:jc w:val="both"/>
        <w:rPr>
          <w:b/>
          <w:color w:val="000000"/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 xml:space="preserve">                                 4.2. Ревизионная комиссия района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4.2.1.Включает в план своей работы: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Ежегодно – внешнюю проверку годового отчета об исполнении бюджета поселения и </w:t>
      </w:r>
      <w:r>
        <w:rPr>
          <w:sz w:val="26"/>
          <w:szCs w:val="26"/>
          <w:lang w:val="ru-RU"/>
        </w:rPr>
        <w:t xml:space="preserve">экспертизу проекта </w:t>
      </w:r>
      <w:r>
        <w:rPr>
          <w:color w:val="000000"/>
          <w:sz w:val="26"/>
          <w:szCs w:val="26"/>
          <w:lang w:val="ru-RU"/>
        </w:rPr>
        <w:t>бюджета поселения, проверку и анализ обоснованности его показателей.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4.2.2.Проводит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4.2.3.Для подготовки к внешней проверке годового отчета об исполнении </w:t>
      </w:r>
      <w:r>
        <w:rPr>
          <w:color w:val="000000"/>
          <w:sz w:val="26"/>
          <w:szCs w:val="26"/>
          <w:lang w:val="ru-RU"/>
        </w:rPr>
        <w:lastRenderedPageBreak/>
        <w:t>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4.2.4.Определяет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 4.2.5.Имеет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4.2.6.Направляет отчеты и заключения по результатам проведенных мероприятий совету депутатов поселения, вправе направлять указанные материалы иным органам местного самоуправления поселения.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4.2.7.Размещает информацию о проведенных мероприятиях на  официальном сайте  муниципального образования </w:t>
      </w:r>
      <w:proofErr w:type="spellStart"/>
      <w:r>
        <w:rPr>
          <w:color w:val="000000"/>
          <w:sz w:val="26"/>
          <w:szCs w:val="26"/>
          <w:lang w:val="ru-RU"/>
        </w:rPr>
        <w:t>Сланцевский</w:t>
      </w:r>
      <w:proofErr w:type="spellEnd"/>
      <w:r>
        <w:rPr>
          <w:color w:val="000000"/>
          <w:sz w:val="26"/>
          <w:szCs w:val="26"/>
          <w:lang w:val="ru-RU"/>
        </w:rPr>
        <w:t xml:space="preserve"> муниципальный район Ленинградской области в сети «Интернет».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4.2.8.Направляет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4.2.9.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4.2.10.В случае возникновения препятствий для осуществления предусмотренных настоящим Соглашением полномочий может обращаться  в совет депутатов поселения с предложениями по и</w:t>
      </w:r>
      <w:r w:rsidR="00BF0FBE">
        <w:rPr>
          <w:color w:val="000000"/>
          <w:sz w:val="26"/>
          <w:szCs w:val="26"/>
          <w:lang w:val="ru-RU"/>
        </w:rPr>
        <w:t>х</w:t>
      </w:r>
      <w:bookmarkStart w:id="1" w:name="_GoBack"/>
      <w:bookmarkEnd w:id="1"/>
      <w:r>
        <w:rPr>
          <w:color w:val="000000"/>
          <w:sz w:val="26"/>
          <w:szCs w:val="26"/>
          <w:lang w:val="ru-RU"/>
        </w:rPr>
        <w:t xml:space="preserve"> устранению.</w:t>
      </w:r>
    </w:p>
    <w:p w:rsidR="00CE1680" w:rsidRDefault="00CE1680" w:rsidP="00CE1680">
      <w:pPr>
        <w:pStyle w:val="Standard"/>
        <w:shd w:val="clear" w:color="auto" w:fill="FFFFFF"/>
        <w:tabs>
          <w:tab w:val="left" w:pos="1584"/>
        </w:tabs>
        <w:ind w:firstLine="709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4.2.11.Обеспечивает использование средств, предусмотренных настоящим Соглашением, межбюджетных трансфертов исключительно на оплату труда своих работников с начислениями и материально-техническое обеспечение своей деятельности.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4.2.12.Имеет право использовать средства, предусмотренные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4.2.13.Обеспечивает предоставление представительному органу поселения, администрации поселения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4.2.14.Ежегодно представляет представительному органу поселения информацию об осуществлении предусмотренных настоящим Соглашением полномочий.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4.2.15.Имеет право приостанавливать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района.</w:t>
      </w:r>
    </w:p>
    <w:p w:rsidR="00CE1680" w:rsidRDefault="00CE1680" w:rsidP="00CE1680">
      <w:pPr>
        <w:pStyle w:val="Standard"/>
        <w:shd w:val="clear" w:color="auto" w:fill="FFFFFF"/>
        <w:spacing w:before="120"/>
        <w:ind w:firstLine="709"/>
        <w:rPr>
          <w:b/>
          <w:color w:val="000000"/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lastRenderedPageBreak/>
        <w:t>4.3.  Права и обязанности совета депутатов поселения</w:t>
      </w:r>
    </w:p>
    <w:p w:rsidR="00CE1680" w:rsidRDefault="00CE1680" w:rsidP="00CE1680">
      <w:pPr>
        <w:pStyle w:val="Standard"/>
        <w:shd w:val="clear" w:color="auto" w:fill="FFFFFF"/>
        <w:spacing w:before="120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4.3.1.Утверждает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 настоящим Соглашением порядком, и обеспечивает их перечисление в бюджет муниципального района.</w:t>
      </w:r>
    </w:p>
    <w:p w:rsidR="00CE1680" w:rsidRDefault="00CE1680" w:rsidP="00CE1680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4.3.2.Направляет в ревизионную комиссию района предложения о проведении контрольных и экспертно-аналитических мероприятий, которые  могут включать рекомендации по срокам, целям, задачам и исполнителям проводимых мероприятий, способы их проведения, проверяемые органы и организации.</w:t>
      </w:r>
    </w:p>
    <w:p w:rsidR="00CE1680" w:rsidRDefault="00CE1680" w:rsidP="00CE1680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4.3.3.Рассматривает отчеты и заключения ревизионной комиссии района, составленные по результатам проведенных во исполнение настоящего Соглашения мероприятий. </w:t>
      </w:r>
    </w:p>
    <w:p w:rsidR="00CE1680" w:rsidRDefault="00CE1680" w:rsidP="00CE1680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4.3.4.Имеет право опубликовывать информацию о проведенных мероприятиях в средствах массовой информации, направлять отчеты и заключения ревизионной комиссии района.</w:t>
      </w:r>
    </w:p>
    <w:p w:rsidR="00CE1680" w:rsidRDefault="00CE1680" w:rsidP="00CE1680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4.3.5. Рассматривает обращения ревизионной комиссии района по 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акты.</w:t>
      </w:r>
    </w:p>
    <w:p w:rsidR="00CE1680" w:rsidRDefault="00CE1680" w:rsidP="00CE1680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4.3.6.Получает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полномочий.</w:t>
      </w:r>
    </w:p>
    <w:p w:rsidR="00CE1680" w:rsidRDefault="00CE1680" w:rsidP="00CE1680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4.3.7.Имеет право приостанавливать перечисление предусмотренных настоящим Соглашением межбюджетных трансфертов в случае невыполнения ревизионной комиссией района своих обязательств.</w:t>
      </w:r>
    </w:p>
    <w:p w:rsidR="00CE1680" w:rsidRDefault="00CE1680" w:rsidP="00CE1680">
      <w:pPr>
        <w:pStyle w:val="Standard"/>
        <w:shd w:val="clear" w:color="auto" w:fill="FFFFFF"/>
        <w:spacing w:before="120" w:after="120"/>
        <w:ind w:firstLine="7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5. Финансовые санкции за неисполнение Соглашения.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5.1. В случае нарушения срока перечисления межбюджетных трансфертов начисляются пени в размере 0,01 % за каждый день просрочки исполнения обязательства по перечислению межбюджетных трансфертов.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5.2. Межбюджетные трансферты, полученные из поселения и использованные не в целях реализации настоящего Соглашения, подлежат возврату из бюджета района в бюджет поселения в срок не позднее двух месяцев с момента установления в судебном порядке факта нецелевого использования предоставленных межбюджетных трансфертов.</w:t>
      </w:r>
    </w:p>
    <w:tbl>
      <w:tblPr>
        <w:tblW w:w="4934" w:type="pct"/>
        <w:tblInd w:w="-106" w:type="dxa"/>
        <w:tblLook w:val="00A0"/>
      </w:tblPr>
      <w:tblGrid>
        <w:gridCol w:w="9445"/>
      </w:tblGrid>
      <w:tr w:rsidR="00CE1680" w:rsidTr="00CE1680">
        <w:tc>
          <w:tcPr>
            <w:tcW w:w="5000" w:type="pct"/>
          </w:tcPr>
          <w:p w:rsidR="00CE1680" w:rsidRDefault="00CE16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5.3.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Реквизиты ревизионной комиссии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Сланцевского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для перечисления межбюджетных трансфертов, необходимых для осуществления полномочий контрольно-счетных органов поселений по осуществлению внешнего муниципального финансового контроля:</w:t>
            </w:r>
          </w:p>
          <w:p w:rsidR="00CE1680" w:rsidRDefault="00CE1680">
            <w:pPr>
              <w:spacing w:after="0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Получатель: </w:t>
            </w: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 xml:space="preserve">Ревизионная комиссия муниципального образования </w:t>
            </w:r>
            <w:proofErr w:type="spellStart"/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Сланцевский</w:t>
            </w:r>
            <w:proofErr w:type="spellEnd"/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 xml:space="preserve"> муниципальный район Ленинградской области (указать полный перечень)</w:t>
            </w:r>
          </w:p>
          <w:p w:rsidR="00CE1680" w:rsidRDefault="00CE1680">
            <w:pPr>
              <w:spacing w:after="0"/>
              <w:rPr>
                <w:rFonts w:ascii="Times New Roman" w:hAnsi="Times New Roman"/>
                <w:bCs/>
                <w:snapToGrid w:val="0"/>
                <w:sz w:val="26"/>
                <w:szCs w:val="26"/>
              </w:rPr>
            </w:pPr>
          </w:p>
        </w:tc>
      </w:tr>
    </w:tbl>
    <w:p w:rsidR="00CE1680" w:rsidRDefault="00CE1680" w:rsidP="00CE1680">
      <w:pPr>
        <w:pStyle w:val="Standard"/>
        <w:tabs>
          <w:tab w:val="left" w:pos="0"/>
        </w:tabs>
        <w:spacing w:before="120" w:after="120"/>
        <w:rPr>
          <w:b/>
          <w:color w:val="000000"/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 xml:space="preserve">                             6. Ответственность сторон.</w:t>
      </w:r>
    </w:p>
    <w:p w:rsidR="00CE1680" w:rsidRDefault="00CE1680" w:rsidP="00CE1680">
      <w:pPr>
        <w:pStyle w:val="Standard"/>
        <w:tabs>
          <w:tab w:val="left" w:pos="0"/>
          <w:tab w:val="left" w:pos="720"/>
        </w:tabs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              6.1.Стороны несут ответственность за неисполнение (ненадлежащее исполнение) обязанностей, предусмотренных настоящим Соглашением </w:t>
      </w:r>
      <w:r>
        <w:rPr>
          <w:color w:val="000000"/>
          <w:sz w:val="26"/>
          <w:szCs w:val="26"/>
          <w:lang w:val="ru-RU"/>
        </w:rPr>
        <w:lastRenderedPageBreak/>
        <w:t>обязанностей, в соответствии с законодательством Российской Федерации и настоящим Соглашением.</w:t>
      </w:r>
    </w:p>
    <w:p w:rsidR="00CE1680" w:rsidRDefault="00CE1680" w:rsidP="00CE1680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6.2. В случае неисполнения (ненадлежащего исполнения) ревизионной комиссией района предусмотренных настоящим Соглашением полномочий, подлежит возврату в бюджет поселения часть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CE1680" w:rsidRDefault="00CE1680" w:rsidP="00CE1680">
      <w:pPr>
        <w:pStyle w:val="Standard"/>
        <w:tabs>
          <w:tab w:val="left" w:pos="0"/>
          <w:tab w:val="left" w:pos="720"/>
        </w:tabs>
        <w:ind w:firstLine="720"/>
        <w:jc w:val="both"/>
        <w:rPr>
          <w:b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6.3.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допущено: вследствие действий администрации муниципального района, администрации поселенияили иных третьих лиц</w:t>
      </w:r>
      <w:r>
        <w:rPr>
          <w:b/>
          <w:color w:val="000000"/>
          <w:sz w:val="26"/>
          <w:szCs w:val="26"/>
          <w:lang w:val="ru-RU"/>
        </w:rPr>
        <w:t>.</w:t>
      </w:r>
    </w:p>
    <w:p w:rsidR="00CE1680" w:rsidRDefault="00CE1680" w:rsidP="00CE1680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6.4. Стороны имеют право принимать иные меры, необходимые для реализации настоящего Соглашения.</w:t>
      </w:r>
    </w:p>
    <w:p w:rsidR="00CE1680" w:rsidRDefault="00CE1680" w:rsidP="00CE1680">
      <w:pPr>
        <w:pStyle w:val="Standard"/>
        <w:tabs>
          <w:tab w:val="left" w:pos="0"/>
          <w:tab w:val="left" w:pos="720"/>
        </w:tabs>
        <w:ind w:firstLine="720"/>
        <w:jc w:val="both"/>
        <w:rPr>
          <w:sz w:val="26"/>
          <w:szCs w:val="26"/>
          <w:lang w:val="ru-RU"/>
        </w:rPr>
      </w:pPr>
    </w:p>
    <w:p w:rsidR="00CE1680" w:rsidRDefault="00CE1680" w:rsidP="00CE1680">
      <w:pPr>
        <w:pStyle w:val="Standard"/>
        <w:tabs>
          <w:tab w:val="left" w:pos="0"/>
        </w:tabs>
        <w:spacing w:before="120" w:after="120"/>
        <w:jc w:val="both"/>
        <w:rPr>
          <w:b/>
          <w:color w:val="000000"/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 xml:space="preserve">          7. Заключительные положения.</w:t>
      </w:r>
    </w:p>
    <w:p w:rsidR="00CE1680" w:rsidRDefault="00CE1680" w:rsidP="00CE1680">
      <w:pPr>
        <w:pStyle w:val="Standard"/>
        <w:tabs>
          <w:tab w:val="left" w:pos="0"/>
        </w:tabs>
        <w:spacing w:before="120" w:after="120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           7.1. Изменение условий настоящего Соглашения допускается по соглашению сторон. Вносимые изменения рассматриваются сторонами в </w:t>
      </w:r>
      <w:r>
        <w:rPr>
          <w:b/>
          <w:color w:val="000000"/>
          <w:sz w:val="26"/>
          <w:szCs w:val="26"/>
          <w:lang w:val="ru-RU"/>
        </w:rPr>
        <w:t>десятидневный срок</w:t>
      </w:r>
      <w:r>
        <w:rPr>
          <w:color w:val="000000"/>
          <w:sz w:val="26"/>
          <w:szCs w:val="26"/>
          <w:lang w:val="ru-RU"/>
        </w:rPr>
        <w:t xml:space="preserve"> и оформляются путем составления дополнительного Соглашения в письменной форме, являющегося неотъемлемой частью настоящего Соглашения.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7.2. Действие настоящего Соглашения может быть прекращено досрочно по соглашению Сторон либо в случае направления советом депутатов муниципального района или советом депутатов поселения другим Сторонам уведомления о расторжении Соглашения.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7.3.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7.4.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 </w:t>
      </w:r>
    </w:p>
    <w:p w:rsidR="00CE1680" w:rsidRDefault="00CE1680" w:rsidP="00CE1680">
      <w:pPr>
        <w:pStyle w:val="Standard"/>
        <w:shd w:val="clear" w:color="auto" w:fill="FFFFFF"/>
        <w:ind w:firstLine="709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7.5.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проведенные мероприятия. </w:t>
      </w:r>
    </w:p>
    <w:p w:rsidR="00CE1680" w:rsidRDefault="00CE1680" w:rsidP="00CE1680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7.6.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CE1680" w:rsidRDefault="00CE1680" w:rsidP="00CE1680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7.7.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CE1680" w:rsidRDefault="00CE1680" w:rsidP="00CE1680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sz w:val="26"/>
          <w:szCs w:val="26"/>
          <w:lang w:val="ru-RU"/>
        </w:rPr>
      </w:pPr>
    </w:p>
    <w:p w:rsidR="00CE1680" w:rsidRDefault="00CE1680" w:rsidP="00CE1680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Приложение:</w:t>
      </w:r>
    </w:p>
    <w:p w:rsidR="00CE1680" w:rsidRDefault="00CE1680" w:rsidP="00CE1680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sz w:val="26"/>
          <w:szCs w:val="26"/>
          <w:lang w:val="ru-RU"/>
        </w:rPr>
      </w:pPr>
    </w:p>
    <w:p w:rsidR="00CE1680" w:rsidRDefault="00CE1680" w:rsidP="00CE1680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1.Расчет межбюджетных трансфертов, необходимых для осуществления полномочий контрольно-счетных органов поселений по осуществлению внешнего </w:t>
      </w:r>
      <w:r>
        <w:rPr>
          <w:color w:val="000000"/>
          <w:sz w:val="26"/>
          <w:szCs w:val="26"/>
          <w:lang w:val="ru-RU"/>
        </w:rPr>
        <w:lastRenderedPageBreak/>
        <w:t>муниципального финансового контроля.</w:t>
      </w:r>
    </w:p>
    <w:p w:rsidR="00CE1680" w:rsidRDefault="00CE1680" w:rsidP="00CE1680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sz w:val="26"/>
          <w:szCs w:val="26"/>
          <w:lang w:val="ru-RU"/>
        </w:rPr>
      </w:pPr>
    </w:p>
    <w:p w:rsidR="00CE1680" w:rsidRDefault="00CE1680" w:rsidP="00CE1680">
      <w:pPr>
        <w:pStyle w:val="Standard"/>
        <w:tabs>
          <w:tab w:val="left" w:pos="0"/>
          <w:tab w:val="left" w:pos="720"/>
        </w:tabs>
        <w:ind w:firstLine="720"/>
        <w:jc w:val="both"/>
        <w:rPr>
          <w:color w:val="000000"/>
          <w:sz w:val="26"/>
          <w:szCs w:val="26"/>
          <w:lang w:val="ru-RU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85"/>
        <w:gridCol w:w="4785"/>
      </w:tblGrid>
      <w:tr w:rsidR="00CE1680" w:rsidTr="00CE1680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680" w:rsidRDefault="00CE1680">
            <w:pPr>
              <w:pStyle w:val="Standard"/>
              <w:spacing w:line="256" w:lineRule="auto"/>
              <w:rPr>
                <w:rFonts w:eastAsia="Times New Roman" w:cs="Times New Roman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sz w:val="26"/>
                <w:szCs w:val="26"/>
                <w:lang w:val="ru-RU"/>
              </w:rPr>
              <w:t xml:space="preserve">Глава муниципального образования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val="ru-RU"/>
              </w:rPr>
              <w:t>Сланцевский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val="ru-RU"/>
              </w:rPr>
              <w:t xml:space="preserve"> муниципальный район Ленинградской области</w:t>
            </w:r>
          </w:p>
          <w:p w:rsidR="00CE1680" w:rsidRDefault="00CE1680">
            <w:pPr>
              <w:pStyle w:val="Standard"/>
              <w:spacing w:line="256" w:lineRule="auto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  <w:p w:rsidR="00CE1680" w:rsidRDefault="00CE1680">
            <w:pPr>
              <w:pStyle w:val="Standard"/>
              <w:spacing w:line="256" w:lineRule="auto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  <w:p w:rsidR="00CE1680" w:rsidRDefault="00CE1680">
            <w:pPr>
              <w:pStyle w:val="Standard"/>
              <w:spacing w:line="256" w:lineRule="auto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sz w:val="26"/>
                <w:szCs w:val="26"/>
                <w:lang w:val="ru-RU"/>
              </w:rPr>
              <w:t>188560, Ленинградская область,</w:t>
            </w:r>
          </w:p>
          <w:p w:rsidR="00CE1680" w:rsidRDefault="00CE1680">
            <w:pPr>
              <w:pStyle w:val="Standard"/>
              <w:spacing w:line="256" w:lineRule="auto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sz w:val="26"/>
                <w:szCs w:val="26"/>
                <w:lang w:val="ru-RU"/>
              </w:rPr>
              <w:t>г. Сланцы, пер. Почтовый, д.3</w:t>
            </w:r>
          </w:p>
          <w:p w:rsidR="00CE1680" w:rsidRDefault="00CE1680">
            <w:pPr>
              <w:pStyle w:val="Standard"/>
              <w:spacing w:line="256" w:lineRule="auto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  <w:p w:rsidR="00CE1680" w:rsidRDefault="00CE1680">
            <w:pPr>
              <w:pStyle w:val="Standard"/>
              <w:spacing w:line="256" w:lineRule="auto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  <w:p w:rsidR="00CE1680" w:rsidRDefault="00CE1680">
            <w:pPr>
              <w:pStyle w:val="Standard"/>
              <w:spacing w:line="256" w:lineRule="auto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sz w:val="26"/>
                <w:szCs w:val="26"/>
                <w:lang w:val="ru-RU"/>
              </w:rPr>
              <w:t>_____________     (Ф.И.О.)</w:t>
            </w:r>
          </w:p>
          <w:p w:rsidR="00CE1680" w:rsidRDefault="00CE1680">
            <w:pPr>
              <w:pStyle w:val="Standard"/>
              <w:spacing w:line="256" w:lineRule="auto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  <w:p w:rsidR="00CE1680" w:rsidRDefault="00CE1680">
            <w:pPr>
              <w:pStyle w:val="Standard"/>
              <w:spacing w:line="256" w:lineRule="auto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sz w:val="26"/>
                <w:szCs w:val="26"/>
                <w:lang w:val="ru-RU"/>
              </w:rPr>
              <w:t>(дата подписания)</w:t>
            </w:r>
          </w:p>
          <w:p w:rsidR="00CE1680" w:rsidRDefault="00CE1680">
            <w:pPr>
              <w:pStyle w:val="Standard"/>
              <w:spacing w:line="256" w:lineRule="auto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  <w:p w:rsidR="00CE1680" w:rsidRDefault="00CE1680">
            <w:pPr>
              <w:pStyle w:val="Standard"/>
              <w:spacing w:line="256" w:lineRule="auto"/>
              <w:rPr>
                <w:rFonts w:eastAsia="Times New Roman" w:cs="Times New Roman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sz w:val="26"/>
                <w:szCs w:val="26"/>
                <w:lang w:val="ru-RU"/>
              </w:rPr>
              <w:t xml:space="preserve">Председатель ревизионной комиссии муниципального образования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val="ru-RU"/>
              </w:rPr>
              <w:t>Сланцевский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val="ru-RU"/>
              </w:rPr>
              <w:t xml:space="preserve"> муниципальный район Ленинградской области</w:t>
            </w:r>
          </w:p>
          <w:p w:rsidR="00CE1680" w:rsidRDefault="00CE1680">
            <w:pPr>
              <w:pStyle w:val="Standard"/>
              <w:spacing w:line="256" w:lineRule="auto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  <w:p w:rsidR="00CE1680" w:rsidRDefault="00CE1680">
            <w:pPr>
              <w:pStyle w:val="Standard"/>
              <w:spacing w:line="256" w:lineRule="auto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sz w:val="26"/>
                <w:szCs w:val="26"/>
                <w:lang w:val="ru-RU"/>
              </w:rPr>
              <w:t>188560, Ленинградская область,</w:t>
            </w:r>
          </w:p>
          <w:p w:rsidR="00CE1680" w:rsidRDefault="00CE1680">
            <w:pPr>
              <w:pStyle w:val="Standard"/>
              <w:spacing w:line="256" w:lineRule="auto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sz w:val="26"/>
                <w:szCs w:val="26"/>
                <w:lang w:val="ru-RU"/>
              </w:rPr>
              <w:t>г. Сланцы, пер. Трестовский, д.6</w:t>
            </w:r>
          </w:p>
          <w:p w:rsidR="00CE1680" w:rsidRDefault="00CE1680">
            <w:pPr>
              <w:pStyle w:val="Standard"/>
              <w:spacing w:line="256" w:lineRule="auto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  <w:p w:rsidR="00CE1680" w:rsidRDefault="00CE1680">
            <w:pPr>
              <w:pStyle w:val="Standard"/>
              <w:spacing w:line="256" w:lineRule="auto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sz w:val="26"/>
                <w:szCs w:val="26"/>
                <w:lang w:val="ru-RU"/>
              </w:rPr>
              <w:t>_____________(Ф.И.О.)</w:t>
            </w:r>
          </w:p>
          <w:p w:rsidR="00CE1680" w:rsidRDefault="00CE1680">
            <w:pPr>
              <w:pStyle w:val="Standard"/>
              <w:spacing w:line="256" w:lineRule="auto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  <w:p w:rsidR="00CE1680" w:rsidRDefault="00CE1680">
            <w:pPr>
              <w:pStyle w:val="Standard"/>
              <w:spacing w:line="256" w:lineRule="auto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sz w:val="26"/>
                <w:szCs w:val="26"/>
                <w:lang w:val="ru-RU"/>
              </w:rPr>
              <w:t>(дата подписания)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680" w:rsidRDefault="00CE1680">
            <w:pPr>
              <w:pStyle w:val="Standard"/>
              <w:spacing w:line="256" w:lineRule="auto"/>
              <w:rPr>
                <w:rFonts w:eastAsia="Times New Roman" w:cs="Times New Roman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sz w:val="26"/>
                <w:szCs w:val="26"/>
                <w:lang w:val="ru-RU"/>
              </w:rPr>
              <w:t xml:space="preserve">Глава муниципального образования (наименование  поселения) </w:t>
            </w:r>
            <w:proofErr w:type="spellStart"/>
            <w:r>
              <w:rPr>
                <w:rFonts w:eastAsia="Times New Roman" w:cs="Times New Roman"/>
                <w:sz w:val="26"/>
                <w:szCs w:val="26"/>
                <w:lang w:val="ru-RU"/>
              </w:rPr>
              <w:t>Сланцевского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val="ru-RU"/>
              </w:rPr>
              <w:t xml:space="preserve"> муниципального района Ленинградской области</w:t>
            </w:r>
          </w:p>
          <w:p w:rsidR="00CE1680" w:rsidRDefault="00CE1680">
            <w:pPr>
              <w:pStyle w:val="Standard"/>
              <w:spacing w:line="256" w:lineRule="auto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  <w:p w:rsidR="00CE1680" w:rsidRDefault="00CE1680">
            <w:pPr>
              <w:pStyle w:val="Standard"/>
              <w:spacing w:line="256" w:lineRule="auto"/>
              <w:rPr>
                <w:rFonts w:eastAsia="Times New Roman" w:cs="Times New Roman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sz w:val="26"/>
                <w:szCs w:val="26"/>
                <w:lang w:val="ru-RU"/>
              </w:rPr>
              <w:t>188572, Ленинградская область,</w:t>
            </w:r>
          </w:p>
          <w:p w:rsidR="00CE1680" w:rsidRDefault="00CE1680">
            <w:pPr>
              <w:pStyle w:val="Standard"/>
              <w:spacing w:line="256" w:lineRule="auto"/>
              <w:rPr>
                <w:rFonts w:eastAsia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  <w:lang w:val="ru-RU"/>
              </w:rPr>
              <w:t>Сланцевский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val="ru-RU"/>
              </w:rPr>
              <w:t xml:space="preserve"> район, д. (полный адрес) </w:t>
            </w:r>
          </w:p>
          <w:p w:rsidR="00CE1680" w:rsidRDefault="00CE1680">
            <w:pPr>
              <w:pStyle w:val="Standard"/>
              <w:spacing w:line="256" w:lineRule="auto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  <w:p w:rsidR="00CE1680" w:rsidRDefault="00CE1680">
            <w:pPr>
              <w:pStyle w:val="Standard"/>
              <w:spacing w:line="256" w:lineRule="auto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sz w:val="26"/>
                <w:szCs w:val="26"/>
                <w:lang w:val="ru-RU"/>
              </w:rPr>
              <w:t>________________(Ф.И.О.)</w:t>
            </w:r>
          </w:p>
          <w:p w:rsidR="00CE1680" w:rsidRDefault="00CE1680">
            <w:pPr>
              <w:pStyle w:val="Standard"/>
              <w:spacing w:line="256" w:lineRule="auto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  <w:p w:rsidR="00CE1680" w:rsidRDefault="00CE1680">
            <w:pPr>
              <w:pStyle w:val="Standard"/>
              <w:spacing w:line="256" w:lineRule="auto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sz w:val="26"/>
                <w:szCs w:val="26"/>
                <w:lang w:val="ru-RU"/>
              </w:rPr>
              <w:t>(дата подписания)</w:t>
            </w:r>
          </w:p>
          <w:p w:rsidR="00CE1680" w:rsidRDefault="00CE1680">
            <w:pPr>
              <w:pStyle w:val="Standard"/>
              <w:spacing w:line="256" w:lineRule="auto"/>
              <w:ind w:left="-4785" w:hanging="1666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  <w:p w:rsidR="00CE1680" w:rsidRDefault="00CE1680">
            <w:pPr>
              <w:pStyle w:val="Standard"/>
              <w:spacing w:line="256" w:lineRule="auto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  <w:p w:rsidR="00CE1680" w:rsidRDefault="00CE1680">
            <w:pPr>
              <w:pStyle w:val="Standard"/>
              <w:spacing w:line="256" w:lineRule="auto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  <w:p w:rsidR="00CE1680" w:rsidRDefault="00CE1680">
            <w:pPr>
              <w:pStyle w:val="Standard"/>
              <w:spacing w:line="256" w:lineRule="auto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</w:tc>
      </w:tr>
      <w:tr w:rsidR="00CE1680" w:rsidTr="00CE1680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680" w:rsidRDefault="00CE1680">
            <w:pPr>
              <w:pStyle w:val="Standard"/>
              <w:spacing w:line="256" w:lineRule="auto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1680" w:rsidRDefault="00CE1680">
            <w:pPr>
              <w:pStyle w:val="Standard"/>
              <w:spacing w:line="256" w:lineRule="auto"/>
              <w:rPr>
                <w:rFonts w:eastAsia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CE1680" w:rsidRDefault="00CE1680" w:rsidP="00CE1680">
      <w:pPr>
        <w:pStyle w:val="Standard"/>
        <w:ind w:firstLine="709"/>
        <w:rPr>
          <w:sz w:val="26"/>
          <w:szCs w:val="26"/>
          <w:lang w:val="ru-RU"/>
        </w:rPr>
      </w:pPr>
    </w:p>
    <w:p w:rsidR="00CE1680" w:rsidRDefault="00CE1680" w:rsidP="00CE1680">
      <w:pPr>
        <w:rPr>
          <w:sz w:val="26"/>
          <w:szCs w:val="26"/>
        </w:rPr>
      </w:pPr>
    </w:p>
    <w:p w:rsidR="00CE1680" w:rsidRDefault="00CE1680" w:rsidP="00CE16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389A" w:rsidRDefault="004D389A"/>
    <w:sectPr w:rsidR="004D389A" w:rsidSect="000A1A7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A5D" w:rsidRDefault="00A41A5D" w:rsidP="00BF0FBE">
      <w:pPr>
        <w:spacing w:after="0" w:line="240" w:lineRule="auto"/>
      </w:pPr>
      <w:r>
        <w:separator/>
      </w:r>
    </w:p>
  </w:endnote>
  <w:endnote w:type="continuationSeparator" w:id="1">
    <w:p w:rsidR="00A41A5D" w:rsidRDefault="00A41A5D" w:rsidP="00BF0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A5D" w:rsidRDefault="00A41A5D" w:rsidP="00BF0FBE">
      <w:pPr>
        <w:spacing w:after="0" w:line="240" w:lineRule="auto"/>
      </w:pPr>
      <w:r>
        <w:separator/>
      </w:r>
    </w:p>
  </w:footnote>
  <w:footnote w:type="continuationSeparator" w:id="1">
    <w:p w:rsidR="00A41A5D" w:rsidRDefault="00A41A5D" w:rsidP="00BF0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2418318"/>
      <w:docPartObj>
        <w:docPartGallery w:val="Page Numbers (Top of Page)"/>
        <w:docPartUnique/>
      </w:docPartObj>
    </w:sdtPr>
    <w:sdtContent>
      <w:p w:rsidR="00BF0FBE" w:rsidRDefault="00D3408D">
        <w:pPr>
          <w:pStyle w:val="a3"/>
          <w:jc w:val="right"/>
        </w:pPr>
        <w:r>
          <w:fldChar w:fldCharType="begin"/>
        </w:r>
        <w:r w:rsidR="00BF0FBE">
          <w:instrText>PAGE   \* MERGEFORMAT</w:instrText>
        </w:r>
        <w:r>
          <w:fldChar w:fldCharType="separate"/>
        </w:r>
        <w:r w:rsidR="004C5372">
          <w:rPr>
            <w:noProof/>
          </w:rPr>
          <w:t>1</w:t>
        </w:r>
        <w:r>
          <w:fldChar w:fldCharType="end"/>
        </w:r>
      </w:p>
    </w:sdtContent>
  </w:sdt>
  <w:p w:rsidR="00BF0FBE" w:rsidRDefault="00BF0FB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4DC"/>
    <w:rsid w:val="000A1A7D"/>
    <w:rsid w:val="003769ED"/>
    <w:rsid w:val="004C5372"/>
    <w:rsid w:val="004D389A"/>
    <w:rsid w:val="00A41A5D"/>
    <w:rsid w:val="00BF0FBE"/>
    <w:rsid w:val="00CE1680"/>
    <w:rsid w:val="00D3408D"/>
    <w:rsid w:val="00D83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8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6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16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CE168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CE1680"/>
    <w:pPr>
      <w:spacing w:after="120"/>
    </w:pPr>
  </w:style>
  <w:style w:type="paragraph" w:customStyle="1" w:styleId="Textbodyindent">
    <w:name w:val="Text body indent"/>
    <w:basedOn w:val="Standard"/>
    <w:rsid w:val="00CE1680"/>
    <w:pPr>
      <w:ind w:firstLine="1260"/>
      <w:jc w:val="both"/>
    </w:pPr>
  </w:style>
  <w:style w:type="paragraph" w:styleId="a3">
    <w:name w:val="header"/>
    <w:basedOn w:val="a"/>
    <w:link w:val="a4"/>
    <w:uiPriority w:val="99"/>
    <w:unhideWhenUsed/>
    <w:rsid w:val="00BF0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0FBE"/>
  </w:style>
  <w:style w:type="paragraph" w:styleId="a5">
    <w:name w:val="footer"/>
    <w:basedOn w:val="a"/>
    <w:link w:val="a6"/>
    <w:uiPriority w:val="99"/>
    <w:unhideWhenUsed/>
    <w:rsid w:val="00BF0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0F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2558</Words>
  <Characters>14586</Characters>
  <Application>Microsoft Office Word</Application>
  <DocSecurity>0</DocSecurity>
  <Lines>121</Lines>
  <Paragraphs>34</Paragraphs>
  <ScaleCrop>false</ScaleCrop>
  <Company/>
  <LinksUpToDate>false</LinksUpToDate>
  <CharactersWithSpaces>17110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Петракова</dc:creator>
  <cp:keywords/>
  <dc:description/>
  <cp:lastModifiedBy>User</cp:lastModifiedBy>
  <cp:revision>7</cp:revision>
  <cp:lastPrinted>2024-12-19T06:25:00Z</cp:lastPrinted>
  <dcterms:created xsi:type="dcterms:W3CDTF">2024-12-12T13:10:00Z</dcterms:created>
  <dcterms:modified xsi:type="dcterms:W3CDTF">2024-12-19T06:27:00Z</dcterms:modified>
</cp:coreProperties>
</file>