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5B" w:rsidRDefault="00060B5B" w:rsidP="00060B5B">
      <w:pPr>
        <w:spacing w:before="360"/>
        <w:jc w:val="center"/>
        <w:outlineLvl w:val="1"/>
        <w:rPr>
          <w:b/>
          <w:bCs/>
          <w:iCs/>
        </w:rPr>
      </w:pPr>
      <w:r w:rsidRPr="00060B5B">
        <w:rPr>
          <w:b/>
          <w:bCs/>
          <w:iCs/>
        </w:rPr>
        <w:t>Вниманию семей, получающих ежемесячные выплаты из средств материнского капитала</w:t>
      </w:r>
      <w:r w:rsidR="00A62BCE">
        <w:rPr>
          <w:b/>
          <w:bCs/>
          <w:iCs/>
        </w:rPr>
        <w:t>.</w:t>
      </w:r>
    </w:p>
    <w:p w:rsidR="00696631" w:rsidRPr="00060B5B" w:rsidRDefault="00696631" w:rsidP="00696631">
      <w:pPr>
        <w:rPr>
          <w:b/>
          <w:bCs/>
          <w:iCs/>
        </w:rPr>
      </w:pPr>
      <w:r w:rsidRPr="00EA48EC">
        <w:t xml:space="preserve">Размер </w:t>
      </w:r>
      <w:r w:rsidRPr="00696631">
        <w:t>материнского капитала</w:t>
      </w:r>
      <w:r w:rsidRPr="00EA48EC">
        <w:t xml:space="preserve"> в 2019 году остался прежним - 453 026 рублей.</w:t>
      </w:r>
    </w:p>
    <w:p w:rsidR="00060B5B" w:rsidRPr="00EA48EC" w:rsidRDefault="00A62BCE" w:rsidP="00060B5B">
      <w:r>
        <w:t>Е</w:t>
      </w:r>
      <w:r w:rsidR="00060B5B" w:rsidRPr="00EA48EC">
        <w:t xml:space="preserve">жемесячная выплата из средств </w:t>
      </w:r>
      <w:r w:rsidR="00060B5B" w:rsidRPr="00A62BCE">
        <w:t>материнского</w:t>
      </w:r>
      <w:r>
        <w:t xml:space="preserve"> (семейного) </w:t>
      </w:r>
      <w:r w:rsidR="00060B5B" w:rsidRPr="00A62BCE">
        <w:t>капитала</w:t>
      </w:r>
      <w:r w:rsidR="00060B5B" w:rsidRPr="00EA48EC">
        <w:t xml:space="preserve"> семьям, имеющим на нее право, осуществляется до достижения ребенком полутора лет. Выплатной период рассчитан на год, после чего необходимо снова подать заявление и </w:t>
      </w:r>
      <w:r>
        <w:t xml:space="preserve"> </w:t>
      </w:r>
      <w:proofErr w:type="gramStart"/>
      <w:r w:rsidR="00060B5B" w:rsidRPr="00EA48EC">
        <w:t>предоставить документы</w:t>
      </w:r>
      <w:proofErr w:type="gramEnd"/>
      <w:r w:rsidR="00060B5B" w:rsidRPr="00EA48EC">
        <w:t>, необходимые для назначения выплаты. В первую очередь</w:t>
      </w:r>
      <w:r>
        <w:t>,</w:t>
      </w:r>
      <w:r w:rsidR="00060B5B" w:rsidRPr="00EA48EC">
        <w:t xml:space="preserve"> это касается тех семей, которые начали получать ежемесячную выплату из средств материнского (семейного) капитала с начала 2018 года.</w:t>
      </w:r>
    </w:p>
    <w:p w:rsidR="00A62BCE" w:rsidRDefault="00A62BCE" w:rsidP="00696631">
      <w:pPr>
        <w:autoSpaceDE w:val="0"/>
        <w:autoSpaceDN w:val="0"/>
        <w:adjustRightInd w:val="0"/>
        <w:spacing w:after="0"/>
      </w:pPr>
      <w:r>
        <w:t>В 2019 году размер е</w:t>
      </w:r>
      <w:r w:rsidRPr="00D31EE1">
        <w:t>жемесячн</w:t>
      </w:r>
      <w:r>
        <w:t>ой</w:t>
      </w:r>
      <w:r w:rsidRPr="00D31EE1">
        <w:t xml:space="preserve"> выплат</w:t>
      </w:r>
      <w:r>
        <w:t>ы</w:t>
      </w:r>
      <w:r w:rsidRPr="00D31EE1">
        <w:t xml:space="preserve"> в связи с рождением (усыновлением) второго ребенка </w:t>
      </w:r>
      <w:r>
        <w:t xml:space="preserve"> </w:t>
      </w:r>
      <w:r w:rsidRPr="00D31EE1">
        <w:t xml:space="preserve">  составля</w:t>
      </w:r>
      <w:r>
        <w:t>ет</w:t>
      </w:r>
      <w:r w:rsidRPr="00D31EE1">
        <w:t xml:space="preserve"> </w:t>
      </w:r>
      <w:r>
        <w:t xml:space="preserve"> </w:t>
      </w:r>
      <w:r w:rsidRPr="00D31EE1">
        <w:t xml:space="preserve">в </w:t>
      </w:r>
      <w:r>
        <w:t xml:space="preserve"> </w:t>
      </w:r>
      <w:r w:rsidRPr="00D31EE1">
        <w:t>Ленинградской области –</w:t>
      </w:r>
      <w:r>
        <w:t xml:space="preserve">   </w:t>
      </w:r>
      <w:r w:rsidRPr="00D31EE1">
        <w:t xml:space="preserve"> 9</w:t>
      </w:r>
      <w:r>
        <w:t xml:space="preserve"> 680</w:t>
      </w:r>
      <w:r w:rsidRPr="00D31EE1">
        <w:t xml:space="preserve"> рублей.</w:t>
      </w:r>
    </w:p>
    <w:p w:rsidR="00060B5B" w:rsidRDefault="00060B5B" w:rsidP="00060B5B">
      <w:r w:rsidRPr="00EA48EC">
        <w:t xml:space="preserve">Подать заявление на установление ежемесячной выплаты можно в любое время в течение полутора лет со дня рождения второго ребенка. Если обратиться за выплатой в первые шесть месяцев, она будет установлена </w:t>
      </w:r>
      <w:proofErr w:type="gramStart"/>
      <w:r w:rsidRPr="00EA48EC">
        <w:t xml:space="preserve">с даты </w:t>
      </w:r>
      <w:r w:rsidR="00696631">
        <w:t xml:space="preserve"> </w:t>
      </w:r>
      <w:r w:rsidRPr="00EA48EC">
        <w:t>рождения</w:t>
      </w:r>
      <w:proofErr w:type="gramEnd"/>
      <w:r w:rsidRPr="00EA48EC">
        <w:t xml:space="preserve"> ребенка, то есть средства будут выплачены и за месяцы до обращения. Если обратиться позднее шести месяцев, выплата устанавливается со дня подачи заявления.</w:t>
      </w:r>
    </w:p>
    <w:p w:rsidR="00696631" w:rsidRPr="00EA48EC" w:rsidRDefault="00696631" w:rsidP="00060B5B">
      <w:r w:rsidRPr="00EA48EC">
        <w:t xml:space="preserve">Выплаты прекращаются, если </w:t>
      </w:r>
      <w:r w:rsidRPr="00696631">
        <w:t>материнский капитал</w:t>
      </w:r>
      <w:r w:rsidRPr="00EA48EC">
        <w:t xml:space="preserve"> использован полностью, ребенку исполнилось полтора года, семья меняет место жительства, а также при поступлении заявления об отказе от получения ежемесячной выплаты.</w:t>
      </w:r>
    </w:p>
    <w:p w:rsidR="00060B5B" w:rsidRDefault="00060B5B" w:rsidP="00060B5B">
      <w:r w:rsidRPr="00EA48EC">
        <w:t xml:space="preserve">Обратиться с заявлением о назначении ежемесячной выплаты можно в Клиентскую службу </w:t>
      </w:r>
      <w:r w:rsidR="00696631" w:rsidRPr="00696631">
        <w:t>Управления Пенсионного фонда</w:t>
      </w:r>
      <w:r w:rsidRPr="00EA48EC">
        <w:t xml:space="preserve"> или МФЦ,</w:t>
      </w:r>
      <w:r w:rsidR="00696631">
        <w:t xml:space="preserve"> можно </w:t>
      </w:r>
      <w:r w:rsidRPr="00EA48EC">
        <w:t xml:space="preserve">также </w:t>
      </w:r>
      <w:r w:rsidR="00696631">
        <w:t>направить заявление</w:t>
      </w:r>
      <w:r w:rsidRPr="00EA48EC">
        <w:t xml:space="preserve"> в электронном виде через </w:t>
      </w:r>
      <w:r w:rsidR="00696631">
        <w:t>«Л</w:t>
      </w:r>
      <w:r w:rsidRPr="00EA48EC">
        <w:t>ичный кабинет</w:t>
      </w:r>
      <w:r w:rsidR="00696631">
        <w:t xml:space="preserve"> гражданина»</w:t>
      </w:r>
      <w:r w:rsidRPr="00EA48EC">
        <w:t xml:space="preserve"> на сайте </w:t>
      </w:r>
      <w:r w:rsidRPr="00696631">
        <w:t>ПФР.</w:t>
      </w:r>
    </w:p>
    <w:p w:rsidR="00696631" w:rsidRPr="00696631" w:rsidRDefault="00696631" w:rsidP="00060B5B">
      <w:r>
        <w:t xml:space="preserve">                                                                  УПФР в </w:t>
      </w:r>
      <w:proofErr w:type="spellStart"/>
      <w:r>
        <w:t>Кингисеппском</w:t>
      </w:r>
      <w:proofErr w:type="spellEnd"/>
      <w:r>
        <w:t xml:space="preserve"> районе (</w:t>
      </w:r>
      <w:proofErr w:type="gramStart"/>
      <w:r>
        <w:t>межрайонное</w:t>
      </w:r>
      <w:proofErr w:type="gramEnd"/>
      <w:r>
        <w:t>)</w:t>
      </w:r>
    </w:p>
    <w:sectPr w:rsidR="00696631" w:rsidRPr="00696631" w:rsidSect="0022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B5B"/>
    <w:rsid w:val="00060B5B"/>
    <w:rsid w:val="00224F4F"/>
    <w:rsid w:val="00696631"/>
    <w:rsid w:val="00A6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5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2019-01-25T06:11:00Z</dcterms:created>
  <dcterms:modified xsi:type="dcterms:W3CDTF">2019-01-25T06:59:00Z</dcterms:modified>
</cp:coreProperties>
</file>