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39" w:rsidRPr="00547439" w:rsidRDefault="00547439" w:rsidP="00547439">
      <w:pPr>
        <w:spacing w:before="360"/>
        <w:jc w:val="center"/>
        <w:outlineLvl w:val="1"/>
        <w:rPr>
          <w:b/>
          <w:bCs/>
          <w:iCs/>
        </w:rPr>
      </w:pPr>
      <w:r w:rsidRPr="00547439">
        <w:rPr>
          <w:b/>
          <w:bCs/>
          <w:iCs/>
        </w:rPr>
        <w:t xml:space="preserve"> Выплаты из средств мат</w:t>
      </w:r>
      <w:r>
        <w:rPr>
          <w:b/>
          <w:bCs/>
          <w:iCs/>
        </w:rPr>
        <w:t>еринского</w:t>
      </w:r>
      <w:r w:rsidR="00AF79BF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(семейного) к</w:t>
      </w:r>
      <w:r w:rsidRPr="00547439">
        <w:rPr>
          <w:b/>
          <w:bCs/>
          <w:iCs/>
        </w:rPr>
        <w:t>апитала</w:t>
      </w:r>
      <w:r>
        <w:rPr>
          <w:b/>
          <w:bCs/>
          <w:iCs/>
        </w:rPr>
        <w:t>.</w:t>
      </w:r>
    </w:p>
    <w:p w:rsidR="00547439" w:rsidRDefault="00547439" w:rsidP="00547439">
      <w:pPr>
        <w:autoSpaceDE w:val="0"/>
        <w:autoSpaceDN w:val="0"/>
        <w:adjustRightInd w:val="0"/>
        <w:spacing w:before="240" w:after="0"/>
        <w:rPr>
          <w:iCs/>
          <w:color w:val="000000"/>
        </w:rPr>
      </w:pPr>
      <w:r>
        <w:rPr>
          <w:color w:val="000000"/>
        </w:rPr>
        <w:t>Вот уже год, как с</w:t>
      </w:r>
      <w:r w:rsidRPr="008274AA">
        <w:rPr>
          <w:color w:val="000000"/>
        </w:rPr>
        <w:t>емьи, в которых был рожден или усыновлен второй ребенок в 2018 году могут получ</w:t>
      </w:r>
      <w:r>
        <w:rPr>
          <w:color w:val="000000"/>
        </w:rPr>
        <w:t>ат</w:t>
      </w:r>
      <w:r w:rsidRPr="008274AA">
        <w:rPr>
          <w:color w:val="000000"/>
        </w:rPr>
        <w:t xml:space="preserve">ь ежемесячную выплату из средств материнского (семейного) капитала до </w:t>
      </w:r>
      <w:r w:rsidR="006D4CC1">
        <w:rPr>
          <w:color w:val="000000"/>
        </w:rPr>
        <w:t xml:space="preserve">исполнения </w:t>
      </w:r>
      <w:r w:rsidRPr="008274AA">
        <w:rPr>
          <w:color w:val="000000"/>
        </w:rPr>
        <w:t xml:space="preserve">1,5 лет второго ребенка в соответствии с </w:t>
      </w:r>
      <w:r w:rsidRPr="00715667">
        <w:rPr>
          <w:iCs/>
          <w:color w:val="000000"/>
        </w:rPr>
        <w:t>Федеральным законом от 28 декабря 2017 году №</w:t>
      </w:r>
      <w:r>
        <w:rPr>
          <w:iCs/>
          <w:color w:val="000000"/>
        </w:rPr>
        <w:t xml:space="preserve"> </w:t>
      </w:r>
      <w:r w:rsidRPr="00715667">
        <w:rPr>
          <w:iCs/>
          <w:color w:val="000000"/>
        </w:rPr>
        <w:t>418-ФЗ «О ежемесячных выплатах семьям, имеющим детей»</w:t>
      </w:r>
      <w:r>
        <w:rPr>
          <w:iCs/>
          <w:color w:val="000000"/>
        </w:rPr>
        <w:t>.</w:t>
      </w:r>
    </w:p>
    <w:p w:rsidR="006D4CC1" w:rsidRDefault="00547439" w:rsidP="00D842FA">
      <w:r>
        <w:t>Данное</w:t>
      </w:r>
      <w:r w:rsidR="00D842FA" w:rsidRPr="00FC77C4">
        <w:t xml:space="preserve"> нововведение позвол</w:t>
      </w:r>
      <w:r w:rsidR="00D61B53">
        <w:t>ило</w:t>
      </w:r>
      <w:r w:rsidR="00D842FA" w:rsidRPr="00FC77C4">
        <w:t xml:space="preserve"> молодым семьям с низким доходом использовать средства мат</w:t>
      </w:r>
      <w:r>
        <w:t xml:space="preserve">еринского </w:t>
      </w:r>
      <w:r w:rsidR="00D842FA" w:rsidRPr="00FC77C4">
        <w:t>капитала на ежемесячную материальную поддержку.</w:t>
      </w:r>
      <w:r w:rsidR="006D4CC1">
        <w:t xml:space="preserve"> Семья вправе потратить  данную выплату </w:t>
      </w:r>
      <w:r w:rsidR="00D842FA" w:rsidRPr="00FC77C4">
        <w:t xml:space="preserve"> на любые текущие расходы – продукты питания, одежду, игрушки и так далее. </w:t>
      </w:r>
    </w:p>
    <w:p w:rsidR="00D61B53" w:rsidRDefault="006D4CC1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>
        <w:t>К сожалению, все мы знаем, что у нас есть и неблагополучные молодые семьи. В связи с этим,</w:t>
      </w:r>
      <w:r w:rsidR="00D842FA" w:rsidRPr="00FC77C4">
        <w:t xml:space="preserve"> </w:t>
      </w:r>
      <w:r>
        <w:t xml:space="preserve">для исключения случаев </w:t>
      </w:r>
      <w:r w:rsidR="00D842FA" w:rsidRPr="00FC77C4">
        <w:t xml:space="preserve"> использова</w:t>
      </w:r>
      <w:r>
        <w:t>ния</w:t>
      </w:r>
      <w:r w:rsidR="00D842FA" w:rsidRPr="00FC77C4">
        <w:t xml:space="preserve"> средств мат</w:t>
      </w:r>
      <w:r w:rsidR="00D61B53">
        <w:t>еринского</w:t>
      </w:r>
      <w:r w:rsidR="00AF79BF">
        <w:t xml:space="preserve"> </w:t>
      </w:r>
      <w:r w:rsidR="00D842FA" w:rsidRPr="00FC77C4">
        <w:t>капитала не по назначению</w:t>
      </w:r>
      <w:r w:rsidR="00AF79BF">
        <w:t>,</w:t>
      </w:r>
      <w:r>
        <w:t xml:space="preserve"> специалистами Управления проводится определенная работа</w:t>
      </w:r>
      <w:r w:rsidR="00AF79BF">
        <w:t>: направляются</w:t>
      </w:r>
      <w:r w:rsidR="00AF79BF" w:rsidRPr="00AF79BF">
        <w:t xml:space="preserve"> </w:t>
      </w:r>
      <w:r w:rsidR="00AF79BF">
        <w:t xml:space="preserve"> </w:t>
      </w:r>
      <w:r w:rsidR="00AF79BF" w:rsidRPr="00FC77C4">
        <w:t>запросы в органы опеки и попечительства, в МВД</w:t>
      </w:r>
      <w:r w:rsidR="00D61B53">
        <w:t xml:space="preserve"> -</w:t>
      </w:r>
      <w:r w:rsidR="00AF79BF">
        <w:t xml:space="preserve"> на подтверждения</w:t>
      </w:r>
      <w:r w:rsidR="00D61B53" w:rsidRPr="00D61B53">
        <w:t xml:space="preserve"> </w:t>
      </w:r>
      <w:proofErr w:type="gramStart"/>
      <w:r w:rsidR="00D61B53">
        <w:t>факта</w:t>
      </w:r>
      <w:r w:rsidR="00AF79BF">
        <w:t xml:space="preserve"> </w:t>
      </w:r>
      <w:r w:rsidR="00D61B53">
        <w:t xml:space="preserve"> </w:t>
      </w:r>
      <w:r w:rsidR="00AF79BF">
        <w:t>отсутствия лишения мамы родительских прав</w:t>
      </w:r>
      <w:proofErr w:type="gramEnd"/>
      <w:r w:rsidR="00AF79BF">
        <w:t xml:space="preserve">  или совершения  е</w:t>
      </w:r>
      <w:r w:rsidR="00D61B53">
        <w:t xml:space="preserve">ю </w:t>
      </w:r>
      <w:r w:rsidR="00AF79BF">
        <w:t>преступления против личности ребенка.</w:t>
      </w:r>
      <w:r w:rsidR="00D61B53" w:rsidRPr="00D61B53">
        <w:rPr>
          <w:color w:val="000000"/>
        </w:rPr>
        <w:t xml:space="preserve"> </w:t>
      </w:r>
    </w:p>
    <w:p w:rsidR="00D61B53" w:rsidRPr="00ED332F" w:rsidRDefault="00D61B5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 w:rsidRPr="00ED332F">
        <w:rPr>
          <w:color w:val="000000"/>
        </w:rPr>
        <w:t>Чтобы понять, имеет ли семья право на выплату, необходимо общую сумму доходов семьи за последние 12 календарных месяцев, разделить на 12, а потом разделить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 проживания семьи, можно обратиться в Управление Пенсионного фонда по месту жительства и подавать заявление на ежемесячную выплату.</w:t>
      </w:r>
    </w:p>
    <w:p w:rsidR="00D61B53" w:rsidRPr="00ED332F" w:rsidRDefault="00D61B5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 w:rsidRPr="00ED332F">
        <w:rPr>
          <w:color w:val="000000"/>
        </w:rPr>
        <w:t xml:space="preserve">К примеру: в Санкт-Петербурге 1,5-кратный размер прожиточного минимума на человека равен </w:t>
      </w:r>
      <w:r w:rsidR="00414094">
        <w:rPr>
          <w:color w:val="000000"/>
        </w:rPr>
        <w:t>18095,70</w:t>
      </w:r>
      <w:r w:rsidRPr="00ED332F">
        <w:rPr>
          <w:color w:val="000000"/>
        </w:rPr>
        <w:t xml:space="preserve"> рублей, в Ленинградской области 15 </w:t>
      </w:r>
      <w:r w:rsidR="00414094">
        <w:rPr>
          <w:color w:val="000000"/>
        </w:rPr>
        <w:t>747 р</w:t>
      </w:r>
      <w:r w:rsidRPr="00ED332F">
        <w:rPr>
          <w:color w:val="000000"/>
        </w:rPr>
        <w:t>ублей.</w:t>
      </w:r>
    </w:p>
    <w:p w:rsidR="00D61B53" w:rsidRPr="00ED332F" w:rsidRDefault="00D61B5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 w:rsidRPr="00ED332F">
        <w:rPr>
          <w:color w:val="000000"/>
        </w:rPr>
        <w:t>Также, при подсчете общего дохода семьи учитываются зарплаты, премии, пенсии, социальные пособия, стипендии, различного рода компенсации, алименты и др. При обращении в Пенсионный фонд суммы этих выплат должны быть подтверждены соответствующими документами за исключением выплат, полученных от ПФР. При подсчете не учитываются суммы единовременной материальной помощи из федерального бюджета в связи с чрезвычайными происшествиями, доходы от банковских депозитов и сдачи в аренду имущества.</w:t>
      </w:r>
    </w:p>
    <w:p w:rsidR="00D61B53" w:rsidRPr="00ED332F" w:rsidRDefault="00D61B5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 w:rsidRPr="00ED332F">
        <w:rPr>
          <w:color w:val="000000"/>
        </w:rPr>
        <w:t xml:space="preserve">Сумма выплаты будет составлять </w:t>
      </w:r>
      <w:r w:rsidR="00411F58">
        <w:rPr>
          <w:color w:val="000000"/>
        </w:rPr>
        <w:t>10741,70</w:t>
      </w:r>
      <w:r w:rsidRPr="00ED332F">
        <w:rPr>
          <w:color w:val="000000"/>
        </w:rPr>
        <w:t xml:space="preserve"> рублей  в Санкт-Петербурге и</w:t>
      </w:r>
      <w:r w:rsidR="001E41E3">
        <w:rPr>
          <w:color w:val="000000"/>
        </w:rPr>
        <w:t xml:space="preserve"> 9680</w:t>
      </w:r>
      <w:r w:rsidRPr="00ED332F">
        <w:rPr>
          <w:color w:val="000000"/>
        </w:rPr>
        <w:t xml:space="preserve"> рублей в Ленинградской области</w:t>
      </w:r>
      <w:r w:rsidR="001E41E3">
        <w:rPr>
          <w:color w:val="000000"/>
        </w:rPr>
        <w:t>.</w:t>
      </w:r>
      <w:r w:rsidRPr="00ED332F">
        <w:rPr>
          <w:color w:val="000000"/>
        </w:rPr>
        <w:t xml:space="preserve"> Деньги будут выплачиваться ежемесячно из материнского (семейного) капитала, уменьшая его размер, до достижения ребенком 1,5 лет.</w:t>
      </w:r>
    </w:p>
    <w:p w:rsidR="00D61B53" w:rsidRDefault="00D61B5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  <w:r w:rsidRPr="00ED332F">
        <w:rPr>
          <w:color w:val="000000"/>
        </w:rPr>
        <w:t xml:space="preserve">Важно помнить, что 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</w:t>
      </w:r>
      <w:proofErr w:type="gramStart"/>
      <w:r w:rsidRPr="00ED332F">
        <w:rPr>
          <w:color w:val="000000"/>
        </w:rPr>
        <w:t>средства</w:t>
      </w:r>
      <w:proofErr w:type="gramEnd"/>
      <w:r w:rsidRPr="00ED332F">
        <w:rPr>
          <w:color w:val="000000"/>
        </w:rPr>
        <w:t xml:space="preserve"> в том числе и за месяцы до обращения. Если обратиться позднее шести месяцев после рождения, выплата устанавливается со дня подачи заявления.</w:t>
      </w:r>
    </w:p>
    <w:p w:rsidR="001E41E3" w:rsidRPr="00ED332F" w:rsidRDefault="001E41E3" w:rsidP="00D61B53">
      <w:pPr>
        <w:autoSpaceDE w:val="0"/>
        <w:autoSpaceDN w:val="0"/>
        <w:adjustRightInd w:val="0"/>
        <w:spacing w:before="240" w:after="0"/>
        <w:rPr>
          <w:color w:val="000000"/>
        </w:rPr>
      </w:pPr>
    </w:p>
    <w:p w:rsidR="00D61B53" w:rsidRDefault="00AF79BF" w:rsidP="00D842FA">
      <w:r>
        <w:t xml:space="preserve"> </w:t>
      </w:r>
      <w:r w:rsidR="001E41E3">
        <w:t xml:space="preserve">                                                                     УПФР в </w:t>
      </w:r>
      <w:proofErr w:type="spellStart"/>
      <w:r w:rsidR="001E41E3">
        <w:t>Кингисеппском</w:t>
      </w:r>
      <w:proofErr w:type="spellEnd"/>
      <w:r w:rsidR="001E41E3">
        <w:t xml:space="preserve"> районе (</w:t>
      </w:r>
      <w:proofErr w:type="gramStart"/>
      <w:r w:rsidR="001E41E3">
        <w:t>межрайонное</w:t>
      </w:r>
      <w:proofErr w:type="gramEnd"/>
      <w:r w:rsidR="001E41E3">
        <w:t>)</w:t>
      </w:r>
    </w:p>
    <w:sectPr w:rsidR="00D61B53" w:rsidSect="0022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A"/>
    <w:rsid w:val="00126222"/>
    <w:rsid w:val="001E41E3"/>
    <w:rsid w:val="00224F4F"/>
    <w:rsid w:val="00411F58"/>
    <w:rsid w:val="00414094"/>
    <w:rsid w:val="00547439"/>
    <w:rsid w:val="00591F2A"/>
    <w:rsid w:val="005C7215"/>
    <w:rsid w:val="006D4CC1"/>
    <w:rsid w:val="00AF79BF"/>
    <w:rsid w:val="00D1468C"/>
    <w:rsid w:val="00D61B53"/>
    <w:rsid w:val="00D8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2019-01-28T12:20:00Z</dcterms:created>
  <dcterms:modified xsi:type="dcterms:W3CDTF">2019-01-28T12:20:00Z</dcterms:modified>
</cp:coreProperties>
</file>