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02C" w:rsidRDefault="0025102C" w:rsidP="00BA3883">
      <w:pPr>
        <w:jc w:val="right"/>
        <w:rPr>
          <w:sz w:val="16"/>
          <w:szCs w:val="16"/>
          <w:lang w:eastAsia="ru-RU"/>
        </w:rPr>
      </w:pPr>
    </w:p>
    <w:p w:rsidR="0025102C" w:rsidRDefault="0025102C" w:rsidP="00BA3883">
      <w:pPr>
        <w:jc w:val="right"/>
        <w:rPr>
          <w:sz w:val="16"/>
          <w:szCs w:val="16"/>
          <w:lang w:eastAsia="ru-RU"/>
        </w:rPr>
      </w:pPr>
    </w:p>
    <w:p w:rsidR="00CF211E" w:rsidRDefault="00CF211E" w:rsidP="00CF211E">
      <w:pPr>
        <w:pStyle w:val="ac"/>
        <w:rPr>
          <w:b w:val="0"/>
          <w:noProof/>
          <w:sz w:val="28"/>
          <w:szCs w:val="28"/>
        </w:rPr>
      </w:pPr>
      <w:r>
        <w:rPr>
          <w:noProof/>
          <w:sz w:val="28"/>
          <w:szCs w:val="28"/>
        </w:rPr>
        <w:drawing>
          <wp:inline distT="0" distB="0" distL="0" distR="0">
            <wp:extent cx="228600" cy="266700"/>
            <wp:effectExtent l="19050" t="0" r="0" b="0"/>
            <wp:docPr id="3"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6" cstate="print"/>
                    <a:srcRect/>
                    <a:stretch>
                      <a:fillRect/>
                    </a:stretch>
                  </pic:blipFill>
                  <pic:spPr bwMode="auto">
                    <a:xfrm>
                      <a:off x="0" y="0"/>
                      <a:ext cx="228600" cy="266700"/>
                    </a:xfrm>
                    <a:prstGeom prst="rect">
                      <a:avLst/>
                    </a:prstGeom>
                    <a:noFill/>
                    <a:ln w="9525">
                      <a:noFill/>
                      <a:miter lim="800000"/>
                      <a:headEnd/>
                      <a:tailEnd/>
                    </a:ln>
                  </pic:spPr>
                </pic:pic>
              </a:graphicData>
            </a:graphic>
          </wp:inline>
        </w:drawing>
      </w:r>
      <w:r>
        <w:rPr>
          <w:b w:val="0"/>
          <w:noProof/>
          <w:sz w:val="28"/>
          <w:szCs w:val="28"/>
        </w:rPr>
        <w:t xml:space="preserve">               </w:t>
      </w:r>
    </w:p>
    <w:p w:rsidR="00CF211E" w:rsidRPr="0031261D" w:rsidRDefault="00CF211E" w:rsidP="00CF211E">
      <w:pPr>
        <w:pStyle w:val="ab"/>
        <w:jc w:val="center"/>
        <w:rPr>
          <w:rFonts w:ascii="Times New Roman" w:hAnsi="Times New Roman"/>
          <w:b/>
          <w:sz w:val="28"/>
          <w:szCs w:val="28"/>
        </w:rPr>
      </w:pPr>
      <w:r w:rsidRPr="0031261D">
        <w:rPr>
          <w:rFonts w:ascii="Times New Roman" w:hAnsi="Times New Roman"/>
          <w:b/>
          <w:sz w:val="28"/>
          <w:szCs w:val="28"/>
        </w:rPr>
        <w:t>СОВЕТ ДЕПУТАТОВ</w:t>
      </w:r>
    </w:p>
    <w:p w:rsidR="00CF211E" w:rsidRPr="0031261D" w:rsidRDefault="00CF211E" w:rsidP="00CF211E">
      <w:pPr>
        <w:pStyle w:val="ab"/>
        <w:jc w:val="center"/>
        <w:rPr>
          <w:rFonts w:ascii="Times New Roman" w:hAnsi="Times New Roman"/>
          <w:b/>
          <w:sz w:val="28"/>
          <w:szCs w:val="28"/>
        </w:rPr>
      </w:pPr>
      <w:r w:rsidRPr="0031261D">
        <w:rPr>
          <w:rFonts w:ascii="Times New Roman" w:hAnsi="Times New Roman"/>
          <w:b/>
          <w:sz w:val="28"/>
          <w:szCs w:val="28"/>
        </w:rPr>
        <w:t>муниципального образования Старопольское сельское поселение</w:t>
      </w:r>
    </w:p>
    <w:p w:rsidR="00CF211E" w:rsidRPr="0031261D" w:rsidRDefault="00CF211E" w:rsidP="00CF211E">
      <w:pPr>
        <w:pStyle w:val="ab"/>
        <w:jc w:val="center"/>
        <w:rPr>
          <w:rFonts w:ascii="Times New Roman" w:hAnsi="Times New Roman"/>
          <w:b/>
          <w:sz w:val="28"/>
          <w:szCs w:val="28"/>
        </w:rPr>
      </w:pPr>
      <w:r w:rsidRPr="0031261D">
        <w:rPr>
          <w:rFonts w:ascii="Times New Roman" w:hAnsi="Times New Roman"/>
          <w:b/>
          <w:sz w:val="28"/>
          <w:szCs w:val="28"/>
        </w:rPr>
        <w:t>Сланцевского муниципального района Ленинградской области</w:t>
      </w:r>
    </w:p>
    <w:p w:rsidR="00CF211E" w:rsidRPr="0031261D" w:rsidRDefault="00CF211E" w:rsidP="00CF211E">
      <w:pPr>
        <w:pStyle w:val="ab"/>
        <w:jc w:val="center"/>
        <w:rPr>
          <w:rFonts w:ascii="Times New Roman" w:hAnsi="Times New Roman"/>
          <w:b/>
          <w:sz w:val="28"/>
          <w:szCs w:val="28"/>
        </w:rPr>
      </w:pPr>
      <w:r w:rsidRPr="0031261D">
        <w:rPr>
          <w:rFonts w:ascii="Times New Roman" w:hAnsi="Times New Roman"/>
          <w:b/>
          <w:sz w:val="28"/>
          <w:szCs w:val="28"/>
        </w:rPr>
        <w:t xml:space="preserve">( </w:t>
      </w:r>
      <w:r w:rsidR="0031261D" w:rsidRPr="0031261D">
        <w:rPr>
          <w:rFonts w:ascii="Times New Roman" w:hAnsi="Times New Roman"/>
          <w:b/>
          <w:sz w:val="28"/>
          <w:szCs w:val="28"/>
        </w:rPr>
        <w:t>2</w:t>
      </w:r>
      <w:r w:rsidRPr="0031261D">
        <w:rPr>
          <w:rFonts w:ascii="Times New Roman" w:hAnsi="Times New Roman"/>
          <w:b/>
          <w:sz w:val="28"/>
          <w:szCs w:val="28"/>
        </w:rPr>
        <w:t xml:space="preserve"> заседание </w:t>
      </w:r>
      <w:r w:rsidR="0031261D" w:rsidRPr="0031261D">
        <w:rPr>
          <w:rFonts w:ascii="Times New Roman" w:hAnsi="Times New Roman"/>
          <w:b/>
          <w:sz w:val="28"/>
          <w:szCs w:val="28"/>
        </w:rPr>
        <w:t>пятого</w:t>
      </w:r>
      <w:r w:rsidRPr="0031261D">
        <w:rPr>
          <w:rFonts w:ascii="Times New Roman" w:hAnsi="Times New Roman"/>
          <w:b/>
          <w:sz w:val="28"/>
          <w:szCs w:val="28"/>
        </w:rPr>
        <w:t xml:space="preserve"> созыва)</w:t>
      </w:r>
    </w:p>
    <w:p w:rsidR="0031261D" w:rsidRDefault="0031261D" w:rsidP="00CF211E">
      <w:pPr>
        <w:pStyle w:val="1"/>
        <w:jc w:val="center"/>
        <w:rPr>
          <w:sz w:val="28"/>
          <w:szCs w:val="28"/>
        </w:rPr>
      </w:pPr>
    </w:p>
    <w:p w:rsidR="00CF211E" w:rsidRPr="0031261D" w:rsidRDefault="00CF211E" w:rsidP="00CF211E">
      <w:pPr>
        <w:pStyle w:val="1"/>
        <w:jc w:val="center"/>
        <w:rPr>
          <w:b/>
          <w:sz w:val="28"/>
          <w:szCs w:val="28"/>
        </w:rPr>
      </w:pPr>
      <w:proofErr w:type="gramStart"/>
      <w:r w:rsidRPr="0031261D">
        <w:rPr>
          <w:b/>
          <w:sz w:val="28"/>
          <w:szCs w:val="28"/>
        </w:rPr>
        <w:t>Р</w:t>
      </w:r>
      <w:proofErr w:type="gramEnd"/>
      <w:r w:rsidRPr="0031261D">
        <w:rPr>
          <w:b/>
          <w:sz w:val="28"/>
          <w:szCs w:val="28"/>
        </w:rPr>
        <w:t xml:space="preserve"> Е Ш Е Н И Е</w:t>
      </w:r>
    </w:p>
    <w:p w:rsidR="00CF211E" w:rsidRDefault="00CF211E" w:rsidP="00CF211E">
      <w:pPr>
        <w:rPr>
          <w:b/>
          <w:sz w:val="10"/>
          <w:szCs w:val="10"/>
        </w:rPr>
      </w:pPr>
    </w:p>
    <w:p w:rsidR="00CF211E" w:rsidRDefault="006E3366" w:rsidP="00CF211E">
      <w:pPr>
        <w:rPr>
          <w:b/>
          <w:sz w:val="28"/>
          <w:szCs w:val="28"/>
          <w:u w:val="single"/>
        </w:rPr>
      </w:pPr>
      <w:r>
        <w:rPr>
          <w:b/>
          <w:sz w:val="28"/>
          <w:szCs w:val="28"/>
          <w:u w:val="single"/>
        </w:rPr>
        <w:t>27</w:t>
      </w:r>
      <w:r w:rsidR="00CF211E">
        <w:rPr>
          <w:b/>
          <w:sz w:val="28"/>
          <w:szCs w:val="28"/>
          <w:u w:val="single"/>
        </w:rPr>
        <w:t>.0</w:t>
      </w:r>
      <w:r>
        <w:rPr>
          <w:b/>
          <w:sz w:val="28"/>
          <w:szCs w:val="28"/>
          <w:u w:val="single"/>
        </w:rPr>
        <w:t>9</w:t>
      </w:r>
      <w:r w:rsidR="00CF211E">
        <w:rPr>
          <w:b/>
          <w:sz w:val="28"/>
          <w:szCs w:val="28"/>
          <w:u w:val="single"/>
        </w:rPr>
        <w:t>. 2024</w:t>
      </w:r>
      <w:r w:rsidR="00CF211E">
        <w:rPr>
          <w:b/>
          <w:sz w:val="28"/>
          <w:szCs w:val="28"/>
        </w:rPr>
        <w:t xml:space="preserve">                                                                                                </w:t>
      </w:r>
      <w:r w:rsidR="00CF211E">
        <w:rPr>
          <w:b/>
          <w:sz w:val="28"/>
          <w:szCs w:val="28"/>
          <w:u w:val="single"/>
        </w:rPr>
        <w:t xml:space="preserve">№ </w:t>
      </w:r>
      <w:r>
        <w:rPr>
          <w:b/>
          <w:sz w:val="28"/>
          <w:szCs w:val="28"/>
          <w:u w:val="single"/>
        </w:rPr>
        <w:t>1</w:t>
      </w:r>
      <w:r w:rsidR="00CF211E">
        <w:rPr>
          <w:b/>
          <w:sz w:val="28"/>
          <w:szCs w:val="28"/>
          <w:u w:val="single"/>
        </w:rPr>
        <w:t>0-сд</w:t>
      </w:r>
    </w:p>
    <w:p w:rsidR="00CF211E" w:rsidRDefault="00CF211E" w:rsidP="00CF211E"/>
    <w:p w:rsidR="00CF211E" w:rsidRDefault="00CF211E" w:rsidP="00CF211E"/>
    <w:p w:rsidR="00CF211E" w:rsidRPr="00A553EF" w:rsidRDefault="00CF211E" w:rsidP="00CF211E"/>
    <w:tbl>
      <w:tblPr>
        <w:tblW w:w="0" w:type="auto"/>
        <w:tblLook w:val="04A0"/>
      </w:tblPr>
      <w:tblGrid>
        <w:gridCol w:w="7479"/>
      </w:tblGrid>
      <w:tr w:rsidR="00CF211E" w:rsidTr="00AD170F">
        <w:trPr>
          <w:trHeight w:val="1739"/>
        </w:trPr>
        <w:tc>
          <w:tcPr>
            <w:tcW w:w="7479" w:type="dxa"/>
          </w:tcPr>
          <w:p w:rsidR="00CF211E" w:rsidRPr="008A6CF0" w:rsidRDefault="00CF211E" w:rsidP="00AD170F">
            <w:pPr>
              <w:widowControl w:val="0"/>
              <w:tabs>
                <w:tab w:val="left" w:pos="2977"/>
              </w:tabs>
              <w:autoSpaceDE w:val="0"/>
              <w:autoSpaceDN w:val="0"/>
              <w:ind w:right="-58"/>
              <w:jc w:val="both"/>
              <w:rPr>
                <w:b/>
                <w:sz w:val="28"/>
                <w:szCs w:val="28"/>
              </w:rPr>
            </w:pPr>
            <w:r w:rsidRPr="008A6CF0">
              <w:rPr>
                <w:b/>
                <w:sz w:val="28"/>
                <w:szCs w:val="28"/>
              </w:rPr>
              <w:t>О внесении дополнений в Правила благоустройства территории муниципального образования Старопольское сельское поселение Сланцевского муниципального района Ленинградской области</w:t>
            </w:r>
          </w:p>
          <w:p w:rsidR="00CF211E" w:rsidRPr="008A6CF0" w:rsidRDefault="00CF211E" w:rsidP="00AD170F">
            <w:pPr>
              <w:widowControl w:val="0"/>
              <w:autoSpaceDE w:val="0"/>
              <w:autoSpaceDN w:val="0"/>
              <w:ind w:right="5885"/>
              <w:jc w:val="both"/>
              <w:rPr>
                <w:rFonts w:ascii="Calibri" w:hAnsi="Calibri" w:cs="Calibri"/>
                <w:b/>
                <w:sz w:val="28"/>
                <w:szCs w:val="28"/>
              </w:rPr>
            </w:pPr>
          </w:p>
        </w:tc>
      </w:tr>
    </w:tbl>
    <w:p w:rsidR="00CF211E" w:rsidRDefault="00CF211E" w:rsidP="00CF211E">
      <w:pPr>
        <w:pStyle w:val="ConsPlusTitle"/>
        <w:ind w:firstLine="708"/>
        <w:jc w:val="both"/>
        <w:rPr>
          <w:rFonts w:ascii="Times New Roman" w:hAnsi="Times New Roman" w:cs="Times New Roman"/>
          <w:b w:val="0"/>
          <w:sz w:val="28"/>
          <w:szCs w:val="28"/>
        </w:rPr>
      </w:pPr>
      <w:proofErr w:type="gramStart"/>
      <w:r w:rsidRPr="001E31A5">
        <w:rPr>
          <w:rFonts w:ascii="Times New Roman" w:hAnsi="Times New Roman" w:cs="Times New Roman"/>
          <w:b w:val="0"/>
          <w:sz w:val="28"/>
          <w:szCs w:val="28"/>
        </w:rPr>
        <w:t>В соответствии с</w:t>
      </w:r>
      <w:r>
        <w:rPr>
          <w:rFonts w:ascii="Times New Roman" w:hAnsi="Times New Roman" w:cs="Times New Roman"/>
          <w:b w:val="0"/>
          <w:sz w:val="28"/>
          <w:szCs w:val="28"/>
        </w:rPr>
        <w:t xml:space="preserve"> </w:t>
      </w:r>
      <w:r w:rsidRPr="001E31A5">
        <w:rPr>
          <w:rFonts w:ascii="Times New Roman" w:hAnsi="Times New Roman" w:cs="Times New Roman"/>
          <w:b w:val="0"/>
          <w:sz w:val="28"/>
          <w:szCs w:val="28"/>
        </w:rPr>
        <w:t>частью 10 статьи 35, статьей 45 Федерального закона</w:t>
      </w:r>
      <w:r>
        <w:rPr>
          <w:rFonts w:ascii="Times New Roman" w:hAnsi="Times New Roman" w:cs="Times New Roman"/>
          <w:b w:val="0"/>
          <w:sz w:val="28"/>
          <w:szCs w:val="28"/>
        </w:rPr>
        <w:t xml:space="preserve"> </w:t>
      </w:r>
      <w:r w:rsidRPr="001E31A5">
        <w:rPr>
          <w:rFonts w:ascii="Times New Roman" w:hAnsi="Times New Roman" w:cs="Times New Roman"/>
          <w:b w:val="0"/>
          <w:sz w:val="28"/>
          <w:szCs w:val="28"/>
        </w:rPr>
        <w:t>от 06.10.2013 № 131-ФЗ «Об общих принципах организации местного самоуправления в Российской Федерации»,</w:t>
      </w:r>
      <w:r>
        <w:rPr>
          <w:rFonts w:ascii="Times New Roman" w:hAnsi="Times New Roman" w:cs="Times New Roman"/>
          <w:b w:val="0"/>
          <w:sz w:val="28"/>
          <w:szCs w:val="28"/>
        </w:rPr>
        <w:t xml:space="preserve"> </w:t>
      </w:r>
      <w:r w:rsidRPr="001E31A5">
        <w:rPr>
          <w:rFonts w:ascii="Times New Roman" w:hAnsi="Times New Roman" w:cs="Times New Roman"/>
          <w:b w:val="0"/>
          <w:sz w:val="28"/>
          <w:szCs w:val="28"/>
        </w:rPr>
        <w:t xml:space="preserve">Уставом муниципального образования </w:t>
      </w:r>
      <w:r>
        <w:rPr>
          <w:rFonts w:ascii="Times New Roman" w:hAnsi="Times New Roman" w:cs="Times New Roman"/>
          <w:b w:val="0"/>
          <w:sz w:val="28"/>
          <w:szCs w:val="28"/>
        </w:rPr>
        <w:t>Старопольское сельское</w:t>
      </w:r>
      <w:r w:rsidRPr="001E31A5">
        <w:rPr>
          <w:rFonts w:ascii="Times New Roman" w:hAnsi="Times New Roman" w:cs="Times New Roman"/>
          <w:b w:val="0"/>
          <w:sz w:val="28"/>
          <w:szCs w:val="28"/>
        </w:rPr>
        <w:t xml:space="preserve"> поселение Сланцевского муниципального района Ленинградской области</w:t>
      </w:r>
      <w:r>
        <w:rPr>
          <w:rFonts w:ascii="Times New Roman" w:hAnsi="Times New Roman" w:cs="Times New Roman"/>
          <w:b w:val="0"/>
          <w:sz w:val="28"/>
          <w:szCs w:val="28"/>
        </w:rPr>
        <w:t xml:space="preserve"> и  на основании  пункта 4 статьи 3 Областного закона № 76-ОЗ «Об организации деятельности  по борьбе с борщевиком Сосновского на территории Ленинградской области  о внесении изменений  в</w:t>
      </w:r>
      <w:proofErr w:type="gramEnd"/>
      <w:r>
        <w:rPr>
          <w:rFonts w:ascii="Times New Roman" w:hAnsi="Times New Roman" w:cs="Times New Roman"/>
          <w:b w:val="0"/>
          <w:sz w:val="28"/>
          <w:szCs w:val="28"/>
        </w:rPr>
        <w:t xml:space="preserve"> областной закон «Об административных правонарушениях»</w:t>
      </w:r>
      <w:r w:rsidRPr="009E737F">
        <w:rPr>
          <w:rFonts w:ascii="Times New Roman" w:hAnsi="Times New Roman" w:cs="Times New Roman"/>
          <w:b w:val="0"/>
          <w:sz w:val="28"/>
          <w:szCs w:val="28"/>
        </w:rPr>
        <w:t xml:space="preserve">, совет депутатов муниципального образования </w:t>
      </w:r>
      <w:r>
        <w:rPr>
          <w:rFonts w:ascii="Times New Roman" w:hAnsi="Times New Roman" w:cs="Times New Roman"/>
          <w:b w:val="0"/>
          <w:sz w:val="28"/>
          <w:szCs w:val="28"/>
        </w:rPr>
        <w:t>Старополь</w:t>
      </w:r>
      <w:r w:rsidRPr="009E737F">
        <w:rPr>
          <w:rFonts w:ascii="Times New Roman" w:hAnsi="Times New Roman" w:cs="Times New Roman"/>
          <w:b w:val="0"/>
          <w:sz w:val="28"/>
          <w:szCs w:val="28"/>
        </w:rPr>
        <w:t xml:space="preserve">ское сельское поселение Сланцевского муниципального района Ленинградской области </w:t>
      </w:r>
    </w:p>
    <w:p w:rsidR="00CF211E" w:rsidRPr="009E737F" w:rsidRDefault="00CF211E" w:rsidP="00CF211E">
      <w:pPr>
        <w:pStyle w:val="ConsPlusTitle"/>
        <w:ind w:firstLine="708"/>
        <w:jc w:val="both"/>
        <w:rPr>
          <w:rFonts w:ascii="Times New Roman" w:hAnsi="Times New Roman" w:cs="Times New Roman"/>
          <w:b w:val="0"/>
          <w:sz w:val="28"/>
          <w:szCs w:val="28"/>
        </w:rPr>
      </w:pPr>
    </w:p>
    <w:p w:rsidR="00CF211E" w:rsidRPr="00D34B13" w:rsidRDefault="00CF211E" w:rsidP="00CF211E">
      <w:pPr>
        <w:pStyle w:val="ConsPlusTitle"/>
        <w:rPr>
          <w:rFonts w:ascii="Times New Roman" w:hAnsi="Times New Roman" w:cs="Times New Roman"/>
          <w:sz w:val="28"/>
          <w:szCs w:val="28"/>
        </w:rPr>
      </w:pPr>
      <w:r w:rsidRPr="00D34B13">
        <w:rPr>
          <w:rFonts w:ascii="Times New Roman" w:hAnsi="Times New Roman" w:cs="Times New Roman"/>
          <w:sz w:val="28"/>
          <w:szCs w:val="28"/>
        </w:rPr>
        <w:t>РЕШИЛ:</w:t>
      </w:r>
    </w:p>
    <w:p w:rsidR="00CF211E" w:rsidRDefault="00CF211E" w:rsidP="00CF211E">
      <w:pPr>
        <w:spacing w:before="120"/>
        <w:jc w:val="both"/>
      </w:pPr>
    </w:p>
    <w:p w:rsidR="00CF211E" w:rsidRPr="006963DD" w:rsidRDefault="00CF211E" w:rsidP="00CF211E">
      <w:pPr>
        <w:spacing w:before="120"/>
        <w:ind w:firstLine="709"/>
        <w:jc w:val="both"/>
        <w:rPr>
          <w:sz w:val="28"/>
          <w:szCs w:val="28"/>
        </w:rPr>
      </w:pPr>
      <w:r>
        <w:t xml:space="preserve">1. </w:t>
      </w:r>
      <w:proofErr w:type="gramStart"/>
      <w:r w:rsidRPr="006963DD">
        <w:rPr>
          <w:sz w:val="28"/>
          <w:szCs w:val="28"/>
        </w:rPr>
        <w:t>Внести в  Правила благоустройства и санитарного содержания территории муниципального образования Старопольское сельское поселение Сланцевского муниципального района Ленинградской области,</w:t>
      </w:r>
      <w:r w:rsidRPr="006963DD">
        <w:rPr>
          <w:color w:val="000000"/>
          <w:kern w:val="1"/>
          <w:sz w:val="28"/>
          <w:szCs w:val="28"/>
        </w:rPr>
        <w:t xml:space="preserve"> утвержденные советом депутатов  от </w:t>
      </w:r>
      <w:r w:rsidRPr="006963DD">
        <w:rPr>
          <w:sz w:val="28"/>
          <w:szCs w:val="28"/>
        </w:rPr>
        <w:t xml:space="preserve">   31.10.2018 года  № 239-сд  (с изменениями и дополнениями от 30.01.2019 №261-сд, от 29.05.2019 №283-сд, 05.08.2021 № 135-сд;</w:t>
      </w:r>
      <w:r w:rsidRPr="006963DD">
        <w:rPr>
          <w:b/>
          <w:sz w:val="28"/>
          <w:szCs w:val="28"/>
        </w:rPr>
        <w:t xml:space="preserve"> </w:t>
      </w:r>
      <w:r w:rsidRPr="006963DD">
        <w:rPr>
          <w:sz w:val="28"/>
          <w:szCs w:val="28"/>
        </w:rPr>
        <w:t xml:space="preserve">от 24.09.2021 № 154-сд; от 25.05.2022 №205-сд; от 16.11.2022 № 225-сл; от  27.03.2024 № 306-сд </w:t>
      </w:r>
      <w:r w:rsidRPr="006963DD">
        <w:rPr>
          <w:color w:val="000000"/>
          <w:kern w:val="1"/>
          <w:sz w:val="28"/>
          <w:szCs w:val="28"/>
        </w:rPr>
        <w:t xml:space="preserve"> следующие  изменения и дополнения:</w:t>
      </w:r>
      <w:proofErr w:type="gramEnd"/>
    </w:p>
    <w:p w:rsidR="00CF211E" w:rsidRPr="006963DD" w:rsidRDefault="00CF211E" w:rsidP="00CF211E">
      <w:pPr>
        <w:spacing w:before="120"/>
        <w:ind w:firstLine="709"/>
        <w:jc w:val="both"/>
        <w:rPr>
          <w:color w:val="000000"/>
          <w:kern w:val="1"/>
          <w:sz w:val="28"/>
          <w:szCs w:val="28"/>
        </w:rPr>
      </w:pPr>
      <w:r w:rsidRPr="006963DD">
        <w:rPr>
          <w:sz w:val="28"/>
          <w:szCs w:val="28"/>
        </w:rPr>
        <w:t>1.1. абзац 2 пункта 4.2.7 раздела 4.2.</w:t>
      </w:r>
      <w:r w:rsidRPr="006963DD">
        <w:rPr>
          <w:color w:val="000000"/>
          <w:kern w:val="1"/>
          <w:sz w:val="28"/>
          <w:szCs w:val="28"/>
        </w:rPr>
        <w:t xml:space="preserve"> читать в новой редакции:</w:t>
      </w:r>
    </w:p>
    <w:p w:rsidR="00CF211E" w:rsidRPr="006963DD" w:rsidRDefault="00CF211E" w:rsidP="00CF211E">
      <w:pPr>
        <w:spacing w:before="120"/>
        <w:ind w:firstLine="709"/>
        <w:jc w:val="both"/>
        <w:rPr>
          <w:sz w:val="28"/>
          <w:szCs w:val="28"/>
        </w:rPr>
      </w:pPr>
      <w:r w:rsidRPr="006963DD">
        <w:rPr>
          <w:sz w:val="28"/>
          <w:szCs w:val="28"/>
        </w:rPr>
        <w:t>« Борщевик Сосновского подлежит ударению на всей территории Ленинградской области.</w:t>
      </w:r>
    </w:p>
    <w:p w:rsidR="00CF211E" w:rsidRPr="006963DD" w:rsidRDefault="00CF211E" w:rsidP="00CF211E">
      <w:pPr>
        <w:spacing w:before="120"/>
        <w:ind w:firstLine="709"/>
        <w:jc w:val="both"/>
        <w:rPr>
          <w:sz w:val="28"/>
          <w:szCs w:val="28"/>
        </w:rPr>
      </w:pPr>
      <w:proofErr w:type="gramStart"/>
      <w:r w:rsidRPr="006963DD">
        <w:rPr>
          <w:color w:val="444444"/>
          <w:sz w:val="28"/>
          <w:szCs w:val="28"/>
          <w:shd w:val="clear" w:color="auto" w:fill="FFFFFF"/>
        </w:rPr>
        <w:t xml:space="preserve">В зависимости от площади заселенной борщевиком Сосновского территории, плотности его произрастания, фазы развития растения, целевого назначения земельного участка мероприятия по удалению борщевика Сосновского могут проводиться ручным, механическим, агротехническим, химическим методами, которые включают в себя выкапывание (обрезание) </w:t>
      </w:r>
      <w:r w:rsidRPr="006963DD">
        <w:rPr>
          <w:color w:val="444444"/>
          <w:sz w:val="28"/>
          <w:szCs w:val="28"/>
          <w:shd w:val="clear" w:color="auto" w:fill="FFFFFF"/>
        </w:rPr>
        <w:lastRenderedPageBreak/>
        <w:t>корневой системы растения, обрезку бутонов, соцветий, завязей растения, скашивание растения, сжигание растения, вспашку (</w:t>
      </w:r>
      <w:proofErr w:type="spellStart"/>
      <w:r w:rsidRPr="006963DD">
        <w:rPr>
          <w:color w:val="444444"/>
          <w:sz w:val="28"/>
          <w:szCs w:val="28"/>
          <w:shd w:val="clear" w:color="auto" w:fill="FFFFFF"/>
        </w:rPr>
        <w:t>дискование</w:t>
      </w:r>
      <w:proofErr w:type="spellEnd"/>
      <w:r w:rsidRPr="006963DD">
        <w:rPr>
          <w:color w:val="444444"/>
          <w:sz w:val="28"/>
          <w:szCs w:val="28"/>
          <w:shd w:val="clear" w:color="auto" w:fill="FFFFFF"/>
        </w:rPr>
        <w:t>) почвы, высев семян многолетних трав, опрыскивание очагов произрастания борщевика Сосновского</w:t>
      </w:r>
      <w:proofErr w:type="gramEnd"/>
      <w:r w:rsidRPr="006963DD">
        <w:rPr>
          <w:color w:val="444444"/>
          <w:sz w:val="28"/>
          <w:szCs w:val="28"/>
          <w:shd w:val="clear" w:color="auto" w:fill="FFFFFF"/>
        </w:rPr>
        <w:t xml:space="preserve"> гербицидами и (или) арборицидами, использование затеняющих укрывных материалов.</w:t>
      </w:r>
    </w:p>
    <w:p w:rsidR="00CF211E" w:rsidRPr="005B37EF" w:rsidRDefault="00CF211E" w:rsidP="00CF211E">
      <w:pPr>
        <w:pStyle w:val="ConsPlusNormal"/>
        <w:tabs>
          <w:tab w:val="left" w:pos="993"/>
        </w:tabs>
        <w:jc w:val="both"/>
        <w:rPr>
          <w:rFonts w:ascii="Times New Roman" w:hAnsi="Times New Roman"/>
          <w:sz w:val="28"/>
          <w:szCs w:val="28"/>
        </w:rPr>
      </w:pPr>
      <w:r>
        <w:rPr>
          <w:rFonts w:ascii="Times New Roman" w:hAnsi="Times New Roman"/>
          <w:sz w:val="28"/>
          <w:szCs w:val="28"/>
        </w:rPr>
        <w:t>2.</w:t>
      </w:r>
      <w:r w:rsidRPr="005B37EF">
        <w:rPr>
          <w:rFonts w:ascii="Times New Roman" w:hAnsi="Times New Roman"/>
          <w:sz w:val="28"/>
          <w:szCs w:val="28"/>
        </w:rPr>
        <w:t xml:space="preserve">Опубликовать настоящее решение в официальном приложении к газете «Знамя труда» и обнародовать путем размещения на официальном сайте муниципального образования – администрации </w:t>
      </w:r>
      <w:r>
        <w:rPr>
          <w:rFonts w:ascii="Times New Roman" w:hAnsi="Times New Roman"/>
          <w:sz w:val="28"/>
          <w:szCs w:val="28"/>
        </w:rPr>
        <w:t>Старополь</w:t>
      </w:r>
      <w:r w:rsidRPr="005B37EF">
        <w:rPr>
          <w:rFonts w:ascii="Times New Roman" w:hAnsi="Times New Roman"/>
          <w:sz w:val="28"/>
          <w:szCs w:val="28"/>
        </w:rPr>
        <w:t>ского сельского поселения</w:t>
      </w:r>
      <w:r>
        <w:rPr>
          <w:rFonts w:ascii="Times New Roman" w:hAnsi="Times New Roman"/>
          <w:sz w:val="28"/>
          <w:szCs w:val="28"/>
        </w:rPr>
        <w:t>.</w:t>
      </w:r>
    </w:p>
    <w:p w:rsidR="00CF211E" w:rsidRDefault="00CF211E" w:rsidP="00CF211E">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 xml:space="preserve">3. </w:t>
      </w:r>
      <w:r w:rsidRPr="006F4D14">
        <w:rPr>
          <w:rFonts w:ascii="Times New Roman" w:hAnsi="Times New Roman"/>
          <w:sz w:val="28"/>
          <w:szCs w:val="28"/>
        </w:rPr>
        <w:t>Настоящее решение вступает в силу на следующий день со дня его официального опубликования (обнародования).</w:t>
      </w:r>
    </w:p>
    <w:p w:rsidR="00CF211E" w:rsidRPr="0035127F" w:rsidRDefault="00CF211E" w:rsidP="00CF211E">
      <w:pPr>
        <w:pStyle w:val="a7"/>
        <w:numPr>
          <w:ilvl w:val="0"/>
          <w:numId w:val="14"/>
        </w:numPr>
        <w:suppressAutoHyphens w:val="0"/>
        <w:spacing w:after="200" w:line="276" w:lineRule="auto"/>
        <w:ind w:left="0" w:firstLine="709"/>
        <w:jc w:val="both"/>
        <w:rPr>
          <w:sz w:val="28"/>
          <w:szCs w:val="28"/>
          <w:lang w:eastAsia="ru-RU"/>
        </w:rPr>
      </w:pPr>
      <w:proofErr w:type="gramStart"/>
      <w:r w:rsidRPr="0035127F">
        <w:rPr>
          <w:sz w:val="28"/>
          <w:szCs w:val="28"/>
          <w:lang w:eastAsia="ru-RU"/>
        </w:rPr>
        <w:t>Контроль за</w:t>
      </w:r>
      <w:proofErr w:type="gramEnd"/>
      <w:r w:rsidRPr="0035127F">
        <w:rPr>
          <w:sz w:val="28"/>
          <w:szCs w:val="28"/>
          <w:lang w:eastAsia="ru-RU"/>
        </w:rPr>
        <w:t xml:space="preserve"> исполнением решения возложить на постоянную комиссию совета депутатов по социально-экономическому развитию. </w:t>
      </w:r>
    </w:p>
    <w:p w:rsidR="00CF211E" w:rsidRDefault="00CF211E" w:rsidP="00CF211E">
      <w:pPr>
        <w:spacing w:before="120"/>
        <w:ind w:firstLine="709"/>
        <w:jc w:val="both"/>
      </w:pPr>
    </w:p>
    <w:p w:rsidR="00CF211E" w:rsidRDefault="00CF211E" w:rsidP="00CF211E">
      <w:pPr>
        <w:tabs>
          <w:tab w:val="left" w:pos="1080"/>
        </w:tabs>
        <w:spacing w:before="120"/>
        <w:ind w:left="720"/>
        <w:jc w:val="both"/>
      </w:pPr>
    </w:p>
    <w:p w:rsidR="00CF211E" w:rsidRDefault="00CF211E" w:rsidP="00CF211E">
      <w:pPr>
        <w:jc w:val="both"/>
      </w:pPr>
    </w:p>
    <w:p w:rsidR="00CF211E" w:rsidRPr="0063048F" w:rsidRDefault="00CF211E" w:rsidP="00CF211E">
      <w:pPr>
        <w:jc w:val="both"/>
        <w:rPr>
          <w:sz w:val="28"/>
          <w:szCs w:val="28"/>
        </w:rPr>
      </w:pPr>
      <w:r w:rsidRPr="0063048F">
        <w:rPr>
          <w:sz w:val="28"/>
          <w:szCs w:val="28"/>
        </w:rPr>
        <w:t xml:space="preserve">Глава муниципального образования                                                    </w:t>
      </w:r>
      <w:r w:rsidRPr="0063048F">
        <w:rPr>
          <w:color w:val="000000"/>
          <w:sz w:val="28"/>
          <w:szCs w:val="28"/>
        </w:rPr>
        <w:t>А.С. Жук</w:t>
      </w:r>
      <w:r w:rsidRPr="0063048F">
        <w:rPr>
          <w:sz w:val="28"/>
          <w:szCs w:val="28"/>
        </w:rPr>
        <w:t xml:space="preserve">                                                                </w:t>
      </w:r>
    </w:p>
    <w:p w:rsidR="00CF211E" w:rsidRPr="0063048F" w:rsidRDefault="00CF211E" w:rsidP="00CF211E">
      <w:pPr>
        <w:jc w:val="both"/>
        <w:rPr>
          <w:sz w:val="28"/>
          <w:szCs w:val="28"/>
        </w:rPr>
      </w:pPr>
    </w:p>
    <w:p w:rsidR="0025102C" w:rsidRDefault="0025102C" w:rsidP="00CF211E">
      <w:pPr>
        <w:jc w:val="center"/>
        <w:rPr>
          <w:sz w:val="16"/>
          <w:szCs w:val="16"/>
          <w:lang w:eastAsia="ru-RU"/>
        </w:rPr>
      </w:pPr>
    </w:p>
    <w:sectPr w:rsidR="0025102C" w:rsidSect="0025102C">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42E0"/>
    <w:multiLevelType w:val="hybridMultilevel"/>
    <w:tmpl w:val="F3A803A4"/>
    <w:lvl w:ilvl="0" w:tplc="F64C573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131F46CE"/>
    <w:multiLevelType w:val="hybridMultilevel"/>
    <w:tmpl w:val="02E09D66"/>
    <w:lvl w:ilvl="0" w:tplc="913EA33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13DA3331"/>
    <w:multiLevelType w:val="multilevel"/>
    <w:tmpl w:val="5956A6DA"/>
    <w:lvl w:ilvl="0">
      <w:start w:val="1"/>
      <w:numFmt w:val="decimal"/>
      <w:lvlText w:val="%1"/>
      <w:lvlJc w:val="left"/>
      <w:pPr>
        <w:ind w:left="480" w:hanging="480"/>
      </w:pPr>
      <w:rPr>
        <w:rFonts w:hint="default"/>
      </w:rPr>
    </w:lvl>
    <w:lvl w:ilvl="1">
      <w:start w:val="1"/>
      <w:numFmt w:val="decimal"/>
      <w:lvlText w:val="%1.%2"/>
      <w:lvlJc w:val="left"/>
      <w:pPr>
        <w:ind w:left="1085" w:hanging="480"/>
      </w:pPr>
      <w:rPr>
        <w:rFonts w:hint="default"/>
      </w:rPr>
    </w:lvl>
    <w:lvl w:ilvl="2">
      <w:start w:val="6"/>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3">
    <w:nsid w:val="19CF5FCD"/>
    <w:multiLevelType w:val="hybridMultilevel"/>
    <w:tmpl w:val="67A82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DC6B0A"/>
    <w:multiLevelType w:val="hybridMultilevel"/>
    <w:tmpl w:val="C5A6035A"/>
    <w:lvl w:ilvl="0" w:tplc="8880199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55675F"/>
    <w:multiLevelType w:val="hybridMultilevel"/>
    <w:tmpl w:val="F3A803A4"/>
    <w:lvl w:ilvl="0" w:tplc="F64C573C">
      <w:start w:val="1"/>
      <w:numFmt w:val="decimal"/>
      <w:lvlText w:val="%1."/>
      <w:lvlJc w:val="left"/>
      <w:pPr>
        <w:ind w:left="928"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28725825"/>
    <w:multiLevelType w:val="hybridMultilevel"/>
    <w:tmpl w:val="07083FB4"/>
    <w:lvl w:ilvl="0" w:tplc="79A66062">
      <w:start w:val="1"/>
      <w:numFmt w:val="decimal"/>
      <w:lvlText w:val="%1."/>
      <w:lvlJc w:val="left"/>
      <w:pPr>
        <w:tabs>
          <w:tab w:val="num" w:pos="4962"/>
        </w:tabs>
        <w:ind w:left="4962" w:firstLine="709"/>
      </w:pPr>
      <w:rPr>
        <w:rFonts w:hint="default"/>
        <w:b w:val="0"/>
        <w:i w:val="0"/>
        <w:color w:val="auto"/>
      </w:rPr>
    </w:lvl>
    <w:lvl w:ilvl="1" w:tplc="07D60792">
      <w:start w:val="1"/>
      <w:numFmt w:val="bullet"/>
      <w:lvlText w:val=""/>
      <w:lvlJc w:val="left"/>
      <w:pPr>
        <w:tabs>
          <w:tab w:val="num" w:pos="4678"/>
        </w:tabs>
        <w:ind w:left="4678" w:firstLine="709"/>
      </w:pPr>
      <w:rPr>
        <w:rFonts w:ascii="Symbol" w:hAnsi="Symbol" w:hint="default"/>
        <w:b w:val="0"/>
        <w:i w:val="0"/>
        <w:sz w:val="16"/>
        <w:szCs w:val="16"/>
      </w:rPr>
    </w:lvl>
    <w:lvl w:ilvl="2" w:tplc="0419001B" w:tentative="1">
      <w:start w:val="1"/>
      <w:numFmt w:val="lowerRoman"/>
      <w:lvlText w:val="%3."/>
      <w:lvlJc w:val="right"/>
      <w:pPr>
        <w:tabs>
          <w:tab w:val="num" w:pos="6838"/>
        </w:tabs>
        <w:ind w:left="6838" w:hanging="180"/>
      </w:pPr>
    </w:lvl>
    <w:lvl w:ilvl="3" w:tplc="0419000F" w:tentative="1">
      <w:start w:val="1"/>
      <w:numFmt w:val="decimal"/>
      <w:lvlText w:val="%4."/>
      <w:lvlJc w:val="left"/>
      <w:pPr>
        <w:tabs>
          <w:tab w:val="num" w:pos="7558"/>
        </w:tabs>
        <w:ind w:left="7558" w:hanging="360"/>
      </w:pPr>
    </w:lvl>
    <w:lvl w:ilvl="4" w:tplc="04190019" w:tentative="1">
      <w:start w:val="1"/>
      <w:numFmt w:val="lowerLetter"/>
      <w:lvlText w:val="%5."/>
      <w:lvlJc w:val="left"/>
      <w:pPr>
        <w:tabs>
          <w:tab w:val="num" w:pos="8278"/>
        </w:tabs>
        <w:ind w:left="8278" w:hanging="360"/>
      </w:pPr>
    </w:lvl>
    <w:lvl w:ilvl="5" w:tplc="0419001B" w:tentative="1">
      <w:start w:val="1"/>
      <w:numFmt w:val="lowerRoman"/>
      <w:lvlText w:val="%6."/>
      <w:lvlJc w:val="right"/>
      <w:pPr>
        <w:tabs>
          <w:tab w:val="num" w:pos="8998"/>
        </w:tabs>
        <w:ind w:left="8998" w:hanging="180"/>
      </w:pPr>
    </w:lvl>
    <w:lvl w:ilvl="6" w:tplc="0419000F" w:tentative="1">
      <w:start w:val="1"/>
      <w:numFmt w:val="decimal"/>
      <w:lvlText w:val="%7."/>
      <w:lvlJc w:val="left"/>
      <w:pPr>
        <w:tabs>
          <w:tab w:val="num" w:pos="9718"/>
        </w:tabs>
        <w:ind w:left="9718" w:hanging="360"/>
      </w:pPr>
    </w:lvl>
    <w:lvl w:ilvl="7" w:tplc="04190019" w:tentative="1">
      <w:start w:val="1"/>
      <w:numFmt w:val="lowerLetter"/>
      <w:lvlText w:val="%8."/>
      <w:lvlJc w:val="left"/>
      <w:pPr>
        <w:tabs>
          <w:tab w:val="num" w:pos="10438"/>
        </w:tabs>
        <w:ind w:left="10438" w:hanging="360"/>
      </w:pPr>
    </w:lvl>
    <w:lvl w:ilvl="8" w:tplc="0419001B" w:tentative="1">
      <w:start w:val="1"/>
      <w:numFmt w:val="lowerRoman"/>
      <w:lvlText w:val="%9."/>
      <w:lvlJc w:val="right"/>
      <w:pPr>
        <w:tabs>
          <w:tab w:val="num" w:pos="11158"/>
        </w:tabs>
        <w:ind w:left="11158" w:hanging="180"/>
      </w:pPr>
    </w:lvl>
  </w:abstractNum>
  <w:abstractNum w:abstractNumId="7">
    <w:nsid w:val="321A43C9"/>
    <w:multiLevelType w:val="hybridMultilevel"/>
    <w:tmpl w:val="D65C1460"/>
    <w:lvl w:ilvl="0" w:tplc="24AA19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A94416"/>
    <w:multiLevelType w:val="hybridMultilevel"/>
    <w:tmpl w:val="FF5AD7F4"/>
    <w:lvl w:ilvl="0" w:tplc="B73638D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086904"/>
    <w:multiLevelType w:val="hybridMultilevel"/>
    <w:tmpl w:val="076658B4"/>
    <w:lvl w:ilvl="0" w:tplc="79A66062">
      <w:start w:val="1"/>
      <w:numFmt w:val="decimal"/>
      <w:lvlText w:val="%1."/>
      <w:lvlJc w:val="left"/>
      <w:pPr>
        <w:tabs>
          <w:tab w:val="num" w:pos="284"/>
        </w:tabs>
        <w:ind w:left="284" w:firstLine="709"/>
      </w:pPr>
      <w:rPr>
        <w:rFonts w:hint="default"/>
        <w:b w:val="0"/>
        <w:i w:val="0"/>
        <w:color w:val="auto"/>
      </w:rPr>
    </w:lvl>
    <w:lvl w:ilvl="1" w:tplc="07D60792">
      <w:start w:val="1"/>
      <w:numFmt w:val="bullet"/>
      <w:lvlText w:val=""/>
      <w:lvlJc w:val="left"/>
      <w:pPr>
        <w:tabs>
          <w:tab w:val="num" w:pos="0"/>
        </w:tabs>
        <w:ind w:left="0" w:firstLine="709"/>
      </w:pPr>
      <w:rPr>
        <w:rFonts w:ascii="Symbol" w:hAnsi="Symbol" w:hint="default"/>
        <w:b w:val="0"/>
        <w:i w:val="0"/>
        <w:sz w:val="16"/>
        <w:szCs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ED74DE"/>
    <w:multiLevelType w:val="hybridMultilevel"/>
    <w:tmpl w:val="0B40E82C"/>
    <w:lvl w:ilvl="0" w:tplc="5D946EDC">
      <w:start w:val="1"/>
      <w:numFmt w:val="decimal"/>
      <w:lvlText w:val="1.%1."/>
      <w:lvlJc w:val="left"/>
      <w:pPr>
        <w:ind w:left="1068" w:hanging="360"/>
      </w:pPr>
      <w:rPr>
        <w:rFonts w:ascii="Times New Roman" w:hAnsi="Times New Roman" w:hint="default"/>
        <w:b w:val="0"/>
        <w:i w:val="0"/>
        <w:sz w:val="28"/>
      </w:rPr>
    </w:lvl>
    <w:lvl w:ilvl="1" w:tplc="31C480D0">
      <w:start w:val="1"/>
      <w:numFmt w:val="decimal"/>
      <w:lvlText w:val="1.%2."/>
      <w:lvlJc w:val="left"/>
      <w:pPr>
        <w:ind w:left="1788" w:hanging="360"/>
      </w:pPr>
      <w:rPr>
        <w:rFonts w:ascii="Times New Roman" w:hAnsi="Times New Roman" w:hint="default"/>
        <w:b w:val="0"/>
        <w:i w:val="0"/>
        <w:sz w:val="24"/>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2731075"/>
    <w:multiLevelType w:val="multilevel"/>
    <w:tmpl w:val="5A0E3B82"/>
    <w:lvl w:ilvl="0">
      <w:start w:val="1"/>
      <w:numFmt w:val="decimal"/>
      <w:lvlText w:val="%1."/>
      <w:legacy w:legacy="1" w:legacySpace="0" w:legacyIndent="326"/>
      <w:lvlJc w:val="left"/>
      <w:rPr>
        <w:rFonts w:ascii="Times New Roman" w:hAnsi="Times New Roman" w:cs="Times New Roman"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nsid w:val="78813548"/>
    <w:multiLevelType w:val="hybridMultilevel"/>
    <w:tmpl w:val="8AE87DB8"/>
    <w:lvl w:ilvl="0" w:tplc="890C1278">
      <w:start w:val="1"/>
      <w:numFmt w:val="decimal"/>
      <w:lvlText w:val="%1."/>
      <w:lvlJc w:val="left"/>
      <w:pPr>
        <w:tabs>
          <w:tab w:val="num" w:pos="0"/>
        </w:tabs>
        <w:ind w:left="0" w:firstLine="709"/>
      </w:pPr>
      <w:rPr>
        <w:rFonts w:hint="default"/>
        <w:b w:val="0"/>
      </w:rPr>
    </w:lvl>
    <w:lvl w:ilvl="1" w:tplc="93162CFE">
      <w:start w:val="1"/>
      <w:numFmt w:val="bullet"/>
      <w:lvlText w:val=""/>
      <w:lvlJc w:val="left"/>
      <w:pPr>
        <w:tabs>
          <w:tab w:val="num" w:pos="0"/>
        </w:tabs>
        <w:ind w:left="0" w:firstLine="709"/>
      </w:pPr>
      <w:rPr>
        <w:rFonts w:ascii="Symbol" w:hAnsi="Symbol" w:hint="default"/>
        <w:sz w:val="24"/>
        <w:szCs w:val="24"/>
      </w:rPr>
    </w:lvl>
    <w:lvl w:ilvl="2" w:tplc="0419000F">
      <w:start w:val="1"/>
      <w:numFmt w:val="decimal"/>
      <w:lvlText w:val="%3."/>
      <w:lvlJc w:val="left"/>
      <w:pPr>
        <w:tabs>
          <w:tab w:val="num" w:pos="2340"/>
        </w:tabs>
        <w:ind w:left="2340" w:hanging="360"/>
      </w:pPr>
      <w:rPr>
        <w:rFonts w:hint="default"/>
      </w:rPr>
    </w:lvl>
    <w:lvl w:ilvl="3" w:tplc="A398969E">
      <w:start w:val="2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1"/>
  </w:num>
  <w:num w:numId="5">
    <w:abstractNumId w:val="2"/>
  </w:num>
  <w:num w:numId="6">
    <w:abstractNumId w:val="6"/>
  </w:num>
  <w:num w:numId="7">
    <w:abstractNumId w:val="10"/>
  </w:num>
  <w:num w:numId="8">
    <w:abstractNumId w:val="12"/>
  </w:num>
  <w:num w:numId="9">
    <w:abstractNumId w:val="1"/>
  </w:num>
  <w:num w:numId="10">
    <w:abstractNumId w:val="3"/>
  </w:num>
  <w:num w:numId="11">
    <w:abstractNumId w:val="9"/>
  </w:num>
  <w:num w:numId="12">
    <w:abstractNumId w:val="7"/>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354"/>
    <w:rsid w:val="00007709"/>
    <w:rsid w:val="00043D24"/>
    <w:rsid w:val="000A638B"/>
    <w:rsid w:val="000D1D73"/>
    <w:rsid w:val="000D751A"/>
    <w:rsid w:val="000F5020"/>
    <w:rsid w:val="000F78C4"/>
    <w:rsid w:val="001121AE"/>
    <w:rsid w:val="00177BA0"/>
    <w:rsid w:val="001A6615"/>
    <w:rsid w:val="001C2516"/>
    <w:rsid w:val="001D0106"/>
    <w:rsid w:val="001D71A8"/>
    <w:rsid w:val="00206ED6"/>
    <w:rsid w:val="002163B2"/>
    <w:rsid w:val="0023644E"/>
    <w:rsid w:val="002428B3"/>
    <w:rsid w:val="00244C27"/>
    <w:rsid w:val="0025102C"/>
    <w:rsid w:val="00282974"/>
    <w:rsid w:val="00286E06"/>
    <w:rsid w:val="002A4809"/>
    <w:rsid w:val="002B23A1"/>
    <w:rsid w:val="002B3DDC"/>
    <w:rsid w:val="002D1B23"/>
    <w:rsid w:val="002E75DE"/>
    <w:rsid w:val="0030112B"/>
    <w:rsid w:val="003060B1"/>
    <w:rsid w:val="0031261D"/>
    <w:rsid w:val="003573A1"/>
    <w:rsid w:val="003825E0"/>
    <w:rsid w:val="003F2B9C"/>
    <w:rsid w:val="00402D9F"/>
    <w:rsid w:val="004068DA"/>
    <w:rsid w:val="00417951"/>
    <w:rsid w:val="00444C5D"/>
    <w:rsid w:val="004874AE"/>
    <w:rsid w:val="004C03E2"/>
    <w:rsid w:val="00512B37"/>
    <w:rsid w:val="00532CA7"/>
    <w:rsid w:val="00541D24"/>
    <w:rsid w:val="00554A6F"/>
    <w:rsid w:val="005C5816"/>
    <w:rsid w:val="005D1EC8"/>
    <w:rsid w:val="005F2AB9"/>
    <w:rsid w:val="005F722F"/>
    <w:rsid w:val="00605037"/>
    <w:rsid w:val="00611C5C"/>
    <w:rsid w:val="006137A9"/>
    <w:rsid w:val="0062095D"/>
    <w:rsid w:val="006639B9"/>
    <w:rsid w:val="006737FA"/>
    <w:rsid w:val="006A24B1"/>
    <w:rsid w:val="006A437F"/>
    <w:rsid w:val="006B79D2"/>
    <w:rsid w:val="006C309B"/>
    <w:rsid w:val="006C49C1"/>
    <w:rsid w:val="006C5132"/>
    <w:rsid w:val="006C5E5A"/>
    <w:rsid w:val="006E3366"/>
    <w:rsid w:val="006E3E02"/>
    <w:rsid w:val="006E587E"/>
    <w:rsid w:val="0071115A"/>
    <w:rsid w:val="00725186"/>
    <w:rsid w:val="00727CDA"/>
    <w:rsid w:val="00777432"/>
    <w:rsid w:val="007923D1"/>
    <w:rsid w:val="007B4D54"/>
    <w:rsid w:val="007C1675"/>
    <w:rsid w:val="007F479B"/>
    <w:rsid w:val="008553C7"/>
    <w:rsid w:val="00855513"/>
    <w:rsid w:val="00863333"/>
    <w:rsid w:val="00873A0B"/>
    <w:rsid w:val="00873B98"/>
    <w:rsid w:val="008C68E0"/>
    <w:rsid w:val="008D3E1D"/>
    <w:rsid w:val="008F0804"/>
    <w:rsid w:val="008F6BF3"/>
    <w:rsid w:val="008F74A8"/>
    <w:rsid w:val="00920856"/>
    <w:rsid w:val="009372EE"/>
    <w:rsid w:val="00943D2B"/>
    <w:rsid w:val="009545FE"/>
    <w:rsid w:val="00970AB2"/>
    <w:rsid w:val="009757F5"/>
    <w:rsid w:val="00993428"/>
    <w:rsid w:val="009A45C3"/>
    <w:rsid w:val="009C2EFB"/>
    <w:rsid w:val="009C3D5B"/>
    <w:rsid w:val="00A1331F"/>
    <w:rsid w:val="00A3675A"/>
    <w:rsid w:val="00A46C45"/>
    <w:rsid w:val="00A54708"/>
    <w:rsid w:val="00A73D85"/>
    <w:rsid w:val="00AB628E"/>
    <w:rsid w:val="00AB7354"/>
    <w:rsid w:val="00AC244D"/>
    <w:rsid w:val="00AD5C09"/>
    <w:rsid w:val="00B26B1A"/>
    <w:rsid w:val="00B27801"/>
    <w:rsid w:val="00B50D9F"/>
    <w:rsid w:val="00B9224C"/>
    <w:rsid w:val="00B95A4E"/>
    <w:rsid w:val="00BA09FB"/>
    <w:rsid w:val="00BA3883"/>
    <w:rsid w:val="00BC6A50"/>
    <w:rsid w:val="00BD400C"/>
    <w:rsid w:val="00C20D2C"/>
    <w:rsid w:val="00C2604C"/>
    <w:rsid w:val="00C50A51"/>
    <w:rsid w:val="00C6519C"/>
    <w:rsid w:val="00C70EAA"/>
    <w:rsid w:val="00C72099"/>
    <w:rsid w:val="00C7670D"/>
    <w:rsid w:val="00C8086B"/>
    <w:rsid w:val="00C93D9B"/>
    <w:rsid w:val="00C96A20"/>
    <w:rsid w:val="00CB004F"/>
    <w:rsid w:val="00CC7FE9"/>
    <w:rsid w:val="00CF211E"/>
    <w:rsid w:val="00CF464D"/>
    <w:rsid w:val="00D017EF"/>
    <w:rsid w:val="00D17AEC"/>
    <w:rsid w:val="00D210D3"/>
    <w:rsid w:val="00D71359"/>
    <w:rsid w:val="00DA4866"/>
    <w:rsid w:val="00DB793E"/>
    <w:rsid w:val="00DE35D7"/>
    <w:rsid w:val="00DE69B3"/>
    <w:rsid w:val="00E37B14"/>
    <w:rsid w:val="00E43629"/>
    <w:rsid w:val="00E57DD8"/>
    <w:rsid w:val="00E92835"/>
    <w:rsid w:val="00EE1983"/>
    <w:rsid w:val="00F036A3"/>
    <w:rsid w:val="00F06497"/>
    <w:rsid w:val="00F20822"/>
    <w:rsid w:val="00F34712"/>
    <w:rsid w:val="00F3576C"/>
    <w:rsid w:val="00F43178"/>
    <w:rsid w:val="00F508EF"/>
    <w:rsid w:val="00F515C9"/>
    <w:rsid w:val="00F560BD"/>
    <w:rsid w:val="00F95311"/>
    <w:rsid w:val="00FC222B"/>
    <w:rsid w:val="00FC4B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7F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D71A8"/>
    <w:pPr>
      <w:keepNext/>
      <w:suppressAutoHyphens w:val="0"/>
      <w:jc w:val="both"/>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F357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357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Body Text"/>
    <w:basedOn w:val="a"/>
    <w:link w:val="a4"/>
    <w:rsid w:val="00F3576C"/>
    <w:pPr>
      <w:suppressAutoHyphens w:val="0"/>
      <w:jc w:val="center"/>
    </w:pPr>
    <w:rPr>
      <w:b/>
      <w:bCs/>
      <w:lang w:eastAsia="ru-RU"/>
    </w:rPr>
  </w:style>
  <w:style w:type="character" w:customStyle="1" w:styleId="a4">
    <w:name w:val="Основной текст Знак"/>
    <w:basedOn w:val="a0"/>
    <w:link w:val="a3"/>
    <w:rsid w:val="00F3576C"/>
    <w:rPr>
      <w:rFonts w:ascii="Times New Roman" w:eastAsia="Times New Roman" w:hAnsi="Times New Roman" w:cs="Times New Roman"/>
      <w:b/>
      <w:bCs/>
      <w:sz w:val="24"/>
      <w:szCs w:val="24"/>
      <w:lang w:eastAsia="ru-RU"/>
    </w:rPr>
  </w:style>
  <w:style w:type="paragraph" w:styleId="a5">
    <w:name w:val="Body Text Indent"/>
    <w:basedOn w:val="a"/>
    <w:link w:val="a6"/>
    <w:rsid w:val="00F3576C"/>
    <w:pPr>
      <w:suppressAutoHyphens w:val="0"/>
      <w:autoSpaceDE w:val="0"/>
      <w:autoSpaceDN w:val="0"/>
      <w:ind w:firstLine="720"/>
      <w:jc w:val="both"/>
    </w:pPr>
    <w:rPr>
      <w:sz w:val="28"/>
      <w:szCs w:val="28"/>
      <w:lang w:eastAsia="ru-RU"/>
    </w:rPr>
  </w:style>
  <w:style w:type="character" w:customStyle="1" w:styleId="a6">
    <w:name w:val="Основной текст с отступом Знак"/>
    <w:basedOn w:val="a0"/>
    <w:link w:val="a5"/>
    <w:rsid w:val="00F3576C"/>
    <w:rPr>
      <w:rFonts w:ascii="Times New Roman" w:eastAsia="Times New Roman" w:hAnsi="Times New Roman" w:cs="Times New Roman"/>
      <w:sz w:val="28"/>
      <w:szCs w:val="28"/>
      <w:lang w:eastAsia="ru-RU"/>
    </w:rPr>
  </w:style>
  <w:style w:type="paragraph" w:styleId="a7">
    <w:name w:val="List Paragraph"/>
    <w:basedOn w:val="a"/>
    <w:uiPriority w:val="34"/>
    <w:qFormat/>
    <w:rsid w:val="00F3576C"/>
    <w:pPr>
      <w:ind w:left="720"/>
      <w:contextualSpacing/>
    </w:pPr>
  </w:style>
  <w:style w:type="character" w:styleId="a8">
    <w:name w:val="Hyperlink"/>
    <w:basedOn w:val="a0"/>
    <w:uiPriority w:val="99"/>
    <w:unhideWhenUsed/>
    <w:rsid w:val="006137A9"/>
    <w:rPr>
      <w:color w:val="0000FF" w:themeColor="hyperlink"/>
      <w:u w:val="single"/>
    </w:rPr>
  </w:style>
  <w:style w:type="paragraph" w:styleId="a9">
    <w:name w:val="Balloon Text"/>
    <w:basedOn w:val="a"/>
    <w:link w:val="aa"/>
    <w:uiPriority w:val="99"/>
    <w:semiHidden/>
    <w:unhideWhenUsed/>
    <w:rsid w:val="00777432"/>
    <w:rPr>
      <w:rFonts w:ascii="Segoe UI" w:hAnsi="Segoe UI" w:cs="Segoe UI"/>
      <w:sz w:val="18"/>
      <w:szCs w:val="18"/>
    </w:rPr>
  </w:style>
  <w:style w:type="character" w:customStyle="1" w:styleId="aa">
    <w:name w:val="Текст выноски Знак"/>
    <w:basedOn w:val="a0"/>
    <w:link w:val="a9"/>
    <w:uiPriority w:val="99"/>
    <w:semiHidden/>
    <w:rsid w:val="00777432"/>
    <w:rPr>
      <w:rFonts w:ascii="Segoe UI" w:eastAsia="Times New Roman" w:hAnsi="Segoe UI" w:cs="Segoe UI"/>
      <w:sz w:val="18"/>
      <w:szCs w:val="18"/>
      <w:lang w:eastAsia="ar-SA"/>
    </w:rPr>
  </w:style>
  <w:style w:type="character" w:customStyle="1" w:styleId="10">
    <w:name w:val="Заголовок 1 Знак"/>
    <w:basedOn w:val="a0"/>
    <w:link w:val="1"/>
    <w:rsid w:val="001D71A8"/>
    <w:rPr>
      <w:rFonts w:ascii="Times New Roman" w:eastAsia="Times New Roman" w:hAnsi="Times New Roman" w:cs="Times New Roman"/>
      <w:sz w:val="24"/>
      <w:szCs w:val="24"/>
      <w:lang w:eastAsia="ru-RU"/>
    </w:rPr>
  </w:style>
  <w:style w:type="paragraph" w:styleId="ab">
    <w:name w:val="No Spacing"/>
    <w:uiPriority w:val="1"/>
    <w:qFormat/>
    <w:rsid w:val="001D71A8"/>
    <w:pPr>
      <w:spacing w:after="0" w:line="240" w:lineRule="auto"/>
    </w:pPr>
  </w:style>
  <w:style w:type="paragraph" w:styleId="ac">
    <w:name w:val="Title"/>
    <w:basedOn w:val="a"/>
    <w:link w:val="ad"/>
    <w:qFormat/>
    <w:rsid w:val="001D71A8"/>
    <w:pPr>
      <w:suppressAutoHyphens w:val="0"/>
      <w:jc w:val="center"/>
    </w:pPr>
    <w:rPr>
      <w:b/>
      <w:bCs/>
      <w:i/>
      <w:iCs/>
      <w:lang w:eastAsia="ru-RU"/>
    </w:rPr>
  </w:style>
  <w:style w:type="character" w:customStyle="1" w:styleId="ad">
    <w:name w:val="Название Знак"/>
    <w:basedOn w:val="a0"/>
    <w:link w:val="ac"/>
    <w:rsid w:val="001D71A8"/>
    <w:rPr>
      <w:rFonts w:ascii="Times New Roman" w:eastAsia="Times New Roman" w:hAnsi="Times New Roman" w:cs="Times New Roman"/>
      <w:b/>
      <w:bCs/>
      <w:i/>
      <w:iCs/>
      <w:sz w:val="24"/>
      <w:szCs w:val="24"/>
      <w:lang w:eastAsia="ru-RU"/>
    </w:rPr>
  </w:style>
  <w:style w:type="paragraph" w:customStyle="1" w:styleId="ConsPlusNormal">
    <w:name w:val="ConsPlusNormal"/>
    <w:rsid w:val="00BA38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3883"/>
    <w:pPr>
      <w:widowControl w:val="0"/>
      <w:autoSpaceDE w:val="0"/>
      <w:autoSpaceDN w:val="0"/>
      <w:spacing w:after="0" w:line="240" w:lineRule="auto"/>
    </w:pPr>
    <w:rPr>
      <w:rFonts w:ascii="Calibri" w:eastAsia="Times New Roman" w:hAnsi="Calibri" w:cs="Calibri"/>
      <w:b/>
      <w:szCs w:val="20"/>
      <w:lang w:eastAsia="ru-RU"/>
    </w:rPr>
  </w:style>
  <w:style w:type="table" w:styleId="ae">
    <w:name w:val="Table Grid"/>
    <w:basedOn w:val="a1"/>
    <w:uiPriority w:val="59"/>
    <w:rsid w:val="00BA3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859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D59DE-22CB-4638-956A-7B476750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2</Pages>
  <Words>455</Words>
  <Characters>2599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Шеховцов Алексей Н.</dc:creator>
  <cp:lastModifiedBy>Monoblock</cp:lastModifiedBy>
  <cp:revision>44</cp:revision>
  <cp:lastPrinted>2024-09-27T08:34:00Z</cp:lastPrinted>
  <dcterms:created xsi:type="dcterms:W3CDTF">2020-11-09T06:59:00Z</dcterms:created>
  <dcterms:modified xsi:type="dcterms:W3CDTF">2024-09-27T08:34:00Z</dcterms:modified>
</cp:coreProperties>
</file>