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9E" w:rsidRPr="007437DC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7437DC">
        <w:rPr>
          <w:bCs/>
          <w:color w:val="000000"/>
          <w:szCs w:val="28"/>
        </w:rPr>
        <w:t xml:space="preserve">Приложение № </w:t>
      </w:r>
      <w:r w:rsidR="00A54961">
        <w:rPr>
          <w:bCs/>
          <w:color w:val="000000"/>
          <w:szCs w:val="28"/>
        </w:rPr>
        <w:t>2</w:t>
      </w:r>
      <w:bookmarkStart w:id="0" w:name="_GoBack"/>
      <w:bookmarkEnd w:id="0"/>
    </w:p>
    <w:p w:rsidR="00F6149E" w:rsidRPr="007437DC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7437DC">
        <w:rPr>
          <w:bCs/>
          <w:color w:val="000000"/>
          <w:szCs w:val="28"/>
        </w:rPr>
        <w:t xml:space="preserve">к постановлению администрации </w:t>
      </w:r>
    </w:p>
    <w:p w:rsidR="00F6149E" w:rsidRPr="007437DC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7437DC">
        <w:rPr>
          <w:bCs/>
          <w:color w:val="000000"/>
          <w:szCs w:val="28"/>
        </w:rPr>
        <w:t xml:space="preserve">Старопольского сельского поселения </w:t>
      </w:r>
    </w:p>
    <w:p w:rsidR="00F6149E" w:rsidRPr="007437DC" w:rsidRDefault="00F6149E" w:rsidP="00F6149E">
      <w:pPr>
        <w:autoSpaceDE w:val="0"/>
        <w:autoSpaceDN w:val="0"/>
        <w:adjustRightInd w:val="0"/>
        <w:ind w:firstLine="567"/>
        <w:jc w:val="right"/>
      </w:pPr>
      <w:r w:rsidRPr="007437DC">
        <w:rPr>
          <w:bCs/>
          <w:color w:val="000000"/>
          <w:szCs w:val="28"/>
        </w:rPr>
        <w:t xml:space="preserve">от </w:t>
      </w:r>
      <w:r w:rsidR="006F4E41" w:rsidRPr="007437DC">
        <w:rPr>
          <w:bCs/>
          <w:color w:val="000000"/>
          <w:szCs w:val="28"/>
        </w:rPr>
        <w:t>27.11.2018</w:t>
      </w:r>
      <w:r w:rsidR="004C0221" w:rsidRPr="007437DC">
        <w:rPr>
          <w:bCs/>
          <w:color w:val="000000"/>
          <w:szCs w:val="28"/>
        </w:rPr>
        <w:t xml:space="preserve"> </w:t>
      </w:r>
      <w:r w:rsidRPr="007437DC">
        <w:rPr>
          <w:bCs/>
          <w:color w:val="000000"/>
          <w:szCs w:val="28"/>
        </w:rPr>
        <w:t xml:space="preserve">№ </w:t>
      </w:r>
      <w:r w:rsidR="006F4E41" w:rsidRPr="007437DC">
        <w:rPr>
          <w:bCs/>
          <w:color w:val="000000"/>
          <w:szCs w:val="28"/>
        </w:rPr>
        <w:t>220</w:t>
      </w:r>
      <w:r w:rsidRPr="007437DC">
        <w:rPr>
          <w:bCs/>
          <w:color w:val="000000"/>
          <w:szCs w:val="28"/>
        </w:rPr>
        <w:t>-п</w:t>
      </w:r>
    </w:p>
    <w:p w:rsidR="00F6149E" w:rsidRPr="007437DC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</w:p>
    <w:p w:rsidR="00F6149E" w:rsidRPr="007437DC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7437DC">
        <w:rPr>
          <w:b/>
          <w:bCs/>
          <w:sz w:val="28"/>
          <w:szCs w:val="28"/>
        </w:rPr>
        <w:t>ПАСПОРТ</w:t>
      </w:r>
    </w:p>
    <w:p w:rsidR="00F6149E" w:rsidRPr="007437DC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7437DC">
        <w:rPr>
          <w:bCs/>
          <w:sz w:val="28"/>
          <w:szCs w:val="28"/>
        </w:rPr>
        <w:t>муниципальной подпрограммы</w:t>
      </w:r>
    </w:p>
    <w:p w:rsidR="00F6149E" w:rsidRPr="007437DC" w:rsidRDefault="00F6149E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37DC">
        <w:rPr>
          <w:b/>
          <w:sz w:val="28"/>
          <w:szCs w:val="28"/>
        </w:rPr>
        <w:t xml:space="preserve">«Дорожное хозяйство» </w:t>
      </w:r>
    </w:p>
    <w:p w:rsidR="00F6149E" w:rsidRPr="007437DC" w:rsidRDefault="00F6149E" w:rsidP="00F6149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7437DC">
        <w:rPr>
          <w:bCs/>
          <w:sz w:val="28"/>
          <w:szCs w:val="28"/>
        </w:rPr>
        <w:t>муниципальной  программы</w:t>
      </w:r>
    </w:p>
    <w:p w:rsidR="00F6149E" w:rsidRPr="007437DC" w:rsidRDefault="00F6149E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37DC">
        <w:rPr>
          <w:b/>
          <w:sz w:val="28"/>
          <w:szCs w:val="28"/>
        </w:rPr>
        <w:t xml:space="preserve">«Развитие </w:t>
      </w:r>
      <w:r w:rsidR="00F06C10" w:rsidRPr="007437DC">
        <w:rPr>
          <w:b/>
          <w:sz w:val="28"/>
          <w:szCs w:val="28"/>
        </w:rPr>
        <w:t xml:space="preserve">территории </w:t>
      </w:r>
      <w:r w:rsidRPr="007437DC">
        <w:rPr>
          <w:b/>
          <w:spacing w:val="-1"/>
          <w:sz w:val="28"/>
          <w:szCs w:val="28"/>
        </w:rPr>
        <w:t>Старопольского</w:t>
      </w:r>
      <w:r w:rsidRPr="007437DC">
        <w:rPr>
          <w:b/>
          <w:sz w:val="28"/>
          <w:szCs w:val="28"/>
        </w:rPr>
        <w:t xml:space="preserve"> сельского поселения»</w:t>
      </w:r>
    </w:p>
    <w:p w:rsidR="00F6149E" w:rsidRPr="007437DC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437DC">
        <w:rPr>
          <w:sz w:val="28"/>
          <w:szCs w:val="28"/>
        </w:rPr>
        <w:t xml:space="preserve"> на 201</w:t>
      </w:r>
      <w:r w:rsidR="006F4E41" w:rsidRPr="007437DC">
        <w:rPr>
          <w:sz w:val="28"/>
          <w:szCs w:val="28"/>
        </w:rPr>
        <w:t>9</w:t>
      </w:r>
      <w:r w:rsidRPr="007437DC">
        <w:rPr>
          <w:sz w:val="28"/>
          <w:szCs w:val="28"/>
        </w:rPr>
        <w:t xml:space="preserve"> год</w:t>
      </w:r>
    </w:p>
    <w:p w:rsidR="00E54723" w:rsidRPr="007437DC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7570"/>
      </w:tblGrid>
      <w:tr w:rsidR="00F6149E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2A2943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Наименование </w:t>
            </w:r>
            <w:r w:rsidR="002A2943" w:rsidRPr="007437DC">
              <w:rPr>
                <w:sz w:val="28"/>
                <w:szCs w:val="28"/>
              </w:rPr>
              <w:t>п</w:t>
            </w:r>
            <w:r w:rsidRPr="007437DC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E54723" w:rsidP="006F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«</w:t>
            </w:r>
            <w:r w:rsidR="00F6149E" w:rsidRPr="007437DC">
              <w:rPr>
                <w:sz w:val="28"/>
                <w:szCs w:val="28"/>
              </w:rPr>
              <w:t>Дорожное хозяйство</w:t>
            </w:r>
            <w:r w:rsidRPr="007437DC">
              <w:rPr>
                <w:sz w:val="28"/>
                <w:szCs w:val="28"/>
              </w:rPr>
              <w:t>»</w:t>
            </w:r>
            <w:r w:rsidR="00F6149E" w:rsidRPr="007437DC">
              <w:rPr>
                <w:sz w:val="28"/>
                <w:szCs w:val="28"/>
              </w:rPr>
              <w:t xml:space="preserve"> </w:t>
            </w:r>
            <w:r w:rsidRPr="007437DC">
              <w:rPr>
                <w:sz w:val="28"/>
                <w:szCs w:val="28"/>
              </w:rPr>
              <w:t>муниципальной  программы «Развитие территории Старопольского сельского поселения»  на 201</w:t>
            </w:r>
            <w:r w:rsidR="006F4E41" w:rsidRPr="007437DC">
              <w:rPr>
                <w:sz w:val="28"/>
                <w:szCs w:val="28"/>
              </w:rPr>
              <w:t>9</w:t>
            </w:r>
            <w:r w:rsidRPr="007437DC">
              <w:rPr>
                <w:sz w:val="28"/>
                <w:szCs w:val="28"/>
              </w:rPr>
              <w:t xml:space="preserve">  год </w:t>
            </w:r>
            <w:r w:rsidR="00F6149E" w:rsidRPr="007437DC">
              <w:rPr>
                <w:sz w:val="28"/>
                <w:szCs w:val="28"/>
              </w:rPr>
              <w:t>(далее – Подпрограмма)</w:t>
            </w:r>
          </w:p>
        </w:tc>
      </w:tr>
      <w:tr w:rsidR="00F6149E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2A2943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Основание разработки </w:t>
            </w:r>
            <w:r w:rsidR="002A2943" w:rsidRPr="007437DC">
              <w:rPr>
                <w:sz w:val="28"/>
                <w:szCs w:val="28"/>
              </w:rPr>
              <w:t>п</w:t>
            </w:r>
            <w:r w:rsidRPr="007437DC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6E4D8C">
            <w:pPr>
              <w:rPr>
                <w:spacing w:val="-1"/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2A2943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Цели </w:t>
            </w:r>
            <w:r w:rsidR="002A2943" w:rsidRPr="007437DC">
              <w:rPr>
                <w:sz w:val="28"/>
                <w:szCs w:val="28"/>
              </w:rPr>
              <w:t>п</w:t>
            </w:r>
            <w:r w:rsidRPr="007437DC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6E4D8C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Развитие дорожной сети Старопольского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2A2943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Задачи </w:t>
            </w:r>
            <w:r w:rsidR="002A2943" w:rsidRPr="007437DC">
              <w:rPr>
                <w:sz w:val="28"/>
                <w:szCs w:val="28"/>
              </w:rPr>
              <w:t>п</w:t>
            </w:r>
            <w:r w:rsidRPr="007437DC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7437DC" w:rsidRDefault="000C394E" w:rsidP="006E4D8C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- </w:t>
            </w:r>
            <w:r w:rsidR="00E54723" w:rsidRPr="007437DC">
              <w:rPr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дорог;</w:t>
            </w:r>
          </w:p>
          <w:p w:rsidR="00F6149E" w:rsidRPr="007437DC" w:rsidRDefault="000C394E" w:rsidP="006E4D8C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- </w:t>
            </w:r>
            <w:r w:rsidR="00E54723" w:rsidRPr="007437DC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2A2943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Сроки и этапы реализации </w:t>
            </w:r>
            <w:r w:rsidR="002A2943" w:rsidRPr="007437DC">
              <w:rPr>
                <w:sz w:val="28"/>
                <w:szCs w:val="28"/>
              </w:rPr>
              <w:t>п</w:t>
            </w:r>
            <w:r w:rsidRPr="007437DC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Pr="007437DC" w:rsidRDefault="0049203C" w:rsidP="006E4D8C">
            <w:pPr>
              <w:rPr>
                <w:sz w:val="28"/>
                <w:szCs w:val="28"/>
              </w:rPr>
            </w:pPr>
          </w:p>
          <w:p w:rsidR="00F6149E" w:rsidRPr="007437DC" w:rsidRDefault="00F6149E" w:rsidP="006F4E41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201</w:t>
            </w:r>
            <w:r w:rsidR="006F4E41" w:rsidRPr="007437DC">
              <w:rPr>
                <w:sz w:val="28"/>
                <w:szCs w:val="28"/>
              </w:rPr>
              <w:t>9</w:t>
            </w:r>
            <w:r w:rsidRPr="007437DC">
              <w:rPr>
                <w:sz w:val="28"/>
                <w:szCs w:val="28"/>
              </w:rPr>
              <w:t xml:space="preserve">  год</w:t>
            </w:r>
          </w:p>
        </w:tc>
      </w:tr>
      <w:tr w:rsidR="00F6149E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7437DC" w:rsidRDefault="00F6149E" w:rsidP="00B91AF0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Объем и источник финансирования под</w:t>
            </w:r>
            <w:r w:rsidR="000C394E" w:rsidRPr="007437DC">
              <w:rPr>
                <w:sz w:val="28"/>
                <w:szCs w:val="28"/>
              </w:rPr>
              <w:t>программы</w:t>
            </w:r>
          </w:p>
          <w:p w:rsidR="00F6149E" w:rsidRPr="007437DC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Pr="007437DC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7437DC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7437DC">
              <w:rPr>
                <w:sz w:val="28"/>
                <w:szCs w:val="28"/>
              </w:rPr>
              <w:t xml:space="preserve"> составляет  -   </w:t>
            </w:r>
            <w:r w:rsidR="006538B7">
              <w:rPr>
                <w:b/>
                <w:i/>
                <w:sz w:val="28"/>
                <w:szCs w:val="28"/>
              </w:rPr>
              <w:t>2933,5</w:t>
            </w:r>
            <w:r w:rsidRPr="007437DC">
              <w:rPr>
                <w:b/>
                <w:i/>
                <w:sz w:val="28"/>
                <w:szCs w:val="28"/>
              </w:rPr>
              <w:t xml:space="preserve"> тыс. руб.,</w:t>
            </w:r>
            <w:r w:rsidRPr="007437DC">
              <w:rPr>
                <w:sz w:val="28"/>
                <w:szCs w:val="28"/>
              </w:rPr>
              <w:t xml:space="preserve"> в том числе:</w:t>
            </w:r>
          </w:p>
          <w:p w:rsidR="004C0221" w:rsidRPr="007437DC" w:rsidRDefault="004C0221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- бюджет Ленинградской области - </w:t>
            </w:r>
            <w:r w:rsidR="005406DC">
              <w:rPr>
                <w:b/>
                <w:i/>
                <w:sz w:val="28"/>
                <w:szCs w:val="28"/>
              </w:rPr>
              <w:t>900,5</w:t>
            </w:r>
            <w:r w:rsidRPr="007437DC">
              <w:rPr>
                <w:b/>
                <w:i/>
                <w:sz w:val="28"/>
                <w:szCs w:val="28"/>
              </w:rPr>
              <w:t xml:space="preserve"> тыс.руб</w:t>
            </w:r>
            <w:r w:rsidRPr="007437DC">
              <w:rPr>
                <w:sz w:val="28"/>
                <w:szCs w:val="28"/>
              </w:rPr>
              <w:t>.</w:t>
            </w:r>
          </w:p>
          <w:p w:rsidR="00F6149E" w:rsidRPr="007437DC" w:rsidRDefault="00F6149E" w:rsidP="00EC0FD6">
            <w:pPr>
              <w:rPr>
                <w:i/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- </w:t>
            </w:r>
            <w:r w:rsidR="002A2943" w:rsidRPr="007437DC">
              <w:rPr>
                <w:color w:val="000000"/>
                <w:sz w:val="28"/>
                <w:szCs w:val="28"/>
              </w:rPr>
              <w:t>бюджет Старопольского сельского поселения</w:t>
            </w:r>
            <w:r w:rsidR="002A2943" w:rsidRPr="007437DC">
              <w:rPr>
                <w:color w:val="000000"/>
                <w:szCs w:val="28"/>
              </w:rPr>
              <w:t xml:space="preserve"> </w:t>
            </w:r>
            <w:r w:rsidRPr="007437DC">
              <w:rPr>
                <w:sz w:val="28"/>
                <w:szCs w:val="28"/>
              </w:rPr>
              <w:t xml:space="preserve">– </w:t>
            </w:r>
            <w:r w:rsidR="00EC0FD6">
              <w:rPr>
                <w:b/>
                <w:i/>
                <w:sz w:val="28"/>
                <w:szCs w:val="28"/>
              </w:rPr>
              <w:t>2033</w:t>
            </w:r>
            <w:r w:rsidR="005406DC">
              <w:rPr>
                <w:b/>
                <w:i/>
                <w:sz w:val="28"/>
                <w:szCs w:val="28"/>
              </w:rPr>
              <w:t>,0</w:t>
            </w:r>
            <w:r w:rsidR="002A2943" w:rsidRPr="007437DC">
              <w:rPr>
                <w:b/>
                <w:i/>
                <w:sz w:val="28"/>
                <w:szCs w:val="28"/>
              </w:rPr>
              <w:t>тыс.</w:t>
            </w:r>
            <w:r w:rsidRPr="007437DC">
              <w:rPr>
                <w:b/>
                <w:i/>
                <w:sz w:val="28"/>
                <w:szCs w:val="28"/>
              </w:rPr>
              <w:t>руб.</w:t>
            </w:r>
          </w:p>
        </w:tc>
      </w:tr>
      <w:tr w:rsidR="00F6149E" w:rsidRPr="007437DC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F6149E" w:rsidRPr="007437DC" w:rsidRDefault="00F6149E" w:rsidP="00B91AF0">
            <w:pPr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19" w:type="pct"/>
          </w:tcPr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1) 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ремонт, капитальный ремонт дворов, дворовых территорий и проездов к ним;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устройство парковочных мест, пешеходных дорожек и тротуаров.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2) Повышение безопасности движения автотранспорта.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lastRenderedPageBreak/>
              <w:t>3) Устранение несоответствия эксплуатационного состояния дорог техническим требованиям.</w:t>
            </w:r>
          </w:p>
          <w:p w:rsidR="00F6149E" w:rsidRPr="007437DC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4) Продление эксплуатационного срока службы дорожного покрытия.</w:t>
            </w:r>
          </w:p>
        </w:tc>
      </w:tr>
      <w:tr w:rsidR="00E54723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7437DC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7437DC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Администрация Старопольского сельского поселения </w:t>
            </w:r>
          </w:p>
        </w:tc>
      </w:tr>
      <w:tr w:rsidR="00E54723" w:rsidRPr="007437DC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7437DC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7437DC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Администрация Старопольского сельского поселения</w:t>
            </w:r>
          </w:p>
        </w:tc>
      </w:tr>
      <w:tr w:rsidR="00E54723" w:rsidRPr="007437DC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7437DC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7437DC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Администрация Старопольского сельского поселения</w:t>
            </w:r>
          </w:p>
          <w:p w:rsidR="00E54723" w:rsidRPr="007437DC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Подрядчики</w:t>
            </w:r>
          </w:p>
        </w:tc>
      </w:tr>
      <w:tr w:rsidR="00E54723" w:rsidRPr="007437DC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7437DC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7437DC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7437DC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7DC">
              <w:rPr>
                <w:sz w:val="28"/>
                <w:szCs w:val="28"/>
              </w:rPr>
              <w:t>- Глава администрации Старопольского сельского поселения</w:t>
            </w:r>
          </w:p>
        </w:tc>
      </w:tr>
    </w:tbl>
    <w:p w:rsidR="006D2639" w:rsidRPr="007437DC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7437DC">
        <w:rPr>
          <w:b/>
          <w:bCs/>
          <w:sz w:val="28"/>
          <w:szCs w:val="28"/>
        </w:rPr>
        <w:t>Характеристика ситуации</w:t>
      </w:r>
      <w:r w:rsidRPr="007437DC">
        <w:rPr>
          <w:sz w:val="28"/>
          <w:szCs w:val="28"/>
        </w:rPr>
        <w:t xml:space="preserve"> </w:t>
      </w:r>
      <w:r w:rsidRPr="007437DC">
        <w:rPr>
          <w:b/>
          <w:sz w:val="28"/>
          <w:szCs w:val="28"/>
        </w:rPr>
        <w:t>и</w:t>
      </w:r>
      <w:r w:rsidRPr="007437DC">
        <w:rPr>
          <w:rStyle w:val="a9"/>
          <w:sz w:val="28"/>
          <w:szCs w:val="28"/>
        </w:rPr>
        <w:t xml:space="preserve"> </w:t>
      </w:r>
      <w:r w:rsidRPr="007437DC">
        <w:rPr>
          <w:b/>
          <w:bCs/>
          <w:sz w:val="28"/>
          <w:szCs w:val="28"/>
        </w:rPr>
        <w:t>основные проблемы, на решение которых    направлена подпрограмма</w:t>
      </w:r>
    </w:p>
    <w:p w:rsidR="00F6149E" w:rsidRPr="007437DC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 xml:space="preserve"> Административным центром муниципального образования </w:t>
      </w:r>
      <w:r w:rsidRPr="007437DC">
        <w:rPr>
          <w:spacing w:val="-1"/>
          <w:sz w:val="28"/>
          <w:szCs w:val="28"/>
        </w:rPr>
        <w:t>Старопольское</w:t>
      </w:r>
      <w:r w:rsidRPr="007437DC">
        <w:rPr>
          <w:sz w:val="28"/>
          <w:szCs w:val="28"/>
        </w:rPr>
        <w:t xml:space="preserve">  сельское  поселение является  деревня Старополье. На территории поселения расположено 58 деревень.</w:t>
      </w:r>
    </w:p>
    <w:p w:rsidR="00F6149E" w:rsidRPr="007437DC" w:rsidRDefault="00F6149E" w:rsidP="00F6149E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 xml:space="preserve">Протяженность автомобильных дорог общего пользования местного значения в Старопольском сельском поселении составляет 40,5 км, из них с усовершенствованным типом покрытия (асфальтобетон) – 5,0 км (12,3%), с переходным типом покрытия (гравийные) – 0,7 км. (1,7%) и грунтовые дороги – 34,35 км. (86%). </w:t>
      </w:r>
    </w:p>
    <w:p w:rsidR="00F6149E" w:rsidRPr="007437DC" w:rsidRDefault="00F6149E" w:rsidP="006D2639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>Более 32,5 километров дорог, что составляет 80% от общей протяженности дорог местного значения, требуют ремонта.</w:t>
      </w:r>
    </w:p>
    <w:p w:rsidR="00F6149E" w:rsidRPr="007437DC" w:rsidRDefault="00F6149E" w:rsidP="00F6149E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Старопольского сельского поселения и условия жизни населения.</w:t>
      </w:r>
    </w:p>
    <w:p w:rsidR="00F6149E" w:rsidRPr="007437DC" w:rsidRDefault="00F6149E" w:rsidP="00F6149E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7437DC" w:rsidRDefault="00F6149E" w:rsidP="00F6149E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F6149E" w:rsidRPr="007437DC" w:rsidRDefault="00F6149E" w:rsidP="00F6149E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lastRenderedPageBreak/>
        <w:t>В Старопольском сельском поселении возле многоквартирных домов практически отсутствуют места для парковки автомобилей. Имеющиеся пешеходные дорожки и тротуары находится в неудовлетворительном состоянии. Межремонтный срок проведения ремонта внутриквартальных дорог и проездов, а также тротуаров составляет 8 лет. Для поддержания их в нормативном состоянии ежегодно необходимо ремонтировать не менее 0,5 километра.</w:t>
      </w:r>
    </w:p>
    <w:p w:rsidR="00F6149E" w:rsidRPr="007437DC" w:rsidRDefault="00F6149E" w:rsidP="00F6149E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>Для разрешения существующих проблем в сфере дорожного хозяйства Старопольскому сельскому поселению требуются значительные средства, которыми в настоящее время оно не располагает. Формирование муниципального Дорожного фонда с января 2014 года не решает вопрос финансирования дорожного хозяйства в полном объеме.</w:t>
      </w:r>
    </w:p>
    <w:p w:rsidR="00F6149E" w:rsidRPr="007437DC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 w:rsidRPr="007437DC">
        <w:rPr>
          <w:sz w:val="28"/>
          <w:szCs w:val="28"/>
        </w:rPr>
        <w:t xml:space="preserve">Дороги внутри населенных пунктов подвержены влиянию окружающей среды, хозяйственной деятельности человека и постоянному воздействию транспортных средств, в результате чего меняется их технико-эксплуатационное состояние. </w:t>
      </w:r>
    </w:p>
    <w:p w:rsidR="00F6149E" w:rsidRPr="007437DC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D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Pr="007437DC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DC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F6149E" w:rsidRPr="007437DC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DC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дорог в  Старопольском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6149E" w:rsidRPr="007437DC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DC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F6149E" w:rsidRPr="007437DC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DC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F6149E" w:rsidRPr="007437DC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7DC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Pr="007437DC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7437DC">
        <w:rPr>
          <w:rStyle w:val="a9"/>
          <w:sz w:val="28"/>
          <w:szCs w:val="28"/>
        </w:rPr>
        <w:t>Цели и задачи подпрограммы</w:t>
      </w:r>
    </w:p>
    <w:p w:rsidR="006D2639" w:rsidRPr="007437DC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7437DC">
        <w:rPr>
          <w:b/>
          <w:sz w:val="28"/>
          <w:szCs w:val="28"/>
        </w:rPr>
        <w:t>Целью подпрограммы</w:t>
      </w:r>
      <w:r w:rsidRPr="007437DC">
        <w:rPr>
          <w:sz w:val="28"/>
          <w:szCs w:val="28"/>
        </w:rPr>
        <w:t>:</w:t>
      </w:r>
    </w:p>
    <w:p w:rsidR="006D2639" w:rsidRPr="007437DC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 xml:space="preserve">Развитие дорожной сети Старопольского сельского поселения, улучшение транспортно-эксплуатационных качеств  автомобильных дорог и повышение </w:t>
      </w:r>
      <w:r w:rsidRPr="007437DC">
        <w:rPr>
          <w:sz w:val="28"/>
          <w:szCs w:val="28"/>
        </w:rPr>
        <w:lastRenderedPageBreak/>
        <w:t>безопасности движения при рациональном использовании материальных и финансовых ресурсов.</w:t>
      </w:r>
    </w:p>
    <w:p w:rsidR="006D2639" w:rsidRPr="007437DC" w:rsidRDefault="006D2639" w:rsidP="006D2639">
      <w:pPr>
        <w:ind w:firstLine="567"/>
        <w:jc w:val="both"/>
        <w:rPr>
          <w:b/>
          <w:sz w:val="28"/>
          <w:szCs w:val="28"/>
        </w:rPr>
      </w:pPr>
      <w:r w:rsidRPr="007437DC">
        <w:rPr>
          <w:b/>
          <w:sz w:val="28"/>
          <w:szCs w:val="28"/>
        </w:rPr>
        <w:t>Задачи подпрограммы:</w:t>
      </w:r>
    </w:p>
    <w:p w:rsidR="006D2639" w:rsidRPr="007437DC" w:rsidRDefault="006D2639" w:rsidP="006D2639">
      <w:pPr>
        <w:ind w:firstLine="567"/>
        <w:jc w:val="both"/>
        <w:rPr>
          <w:sz w:val="28"/>
          <w:szCs w:val="28"/>
        </w:rPr>
      </w:pPr>
      <w:r w:rsidRPr="007437DC">
        <w:rPr>
          <w:sz w:val="28"/>
          <w:szCs w:val="28"/>
        </w:rPr>
        <w:t xml:space="preserve"> - повышение эффективности и безопасности функционирования сети муниципальных автомобильных дорог;</w:t>
      </w:r>
    </w:p>
    <w:p w:rsidR="006D2639" w:rsidRPr="007437DC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437DC">
        <w:rPr>
          <w:sz w:val="28"/>
          <w:szCs w:val="28"/>
        </w:rPr>
        <w:t>- повышение безопасность дорожного движения</w:t>
      </w:r>
    </w:p>
    <w:p w:rsidR="002A2943" w:rsidRPr="007437DC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7437DC">
        <w:rPr>
          <w:rStyle w:val="a9"/>
          <w:sz w:val="28"/>
          <w:szCs w:val="28"/>
        </w:rPr>
        <w:t>3. Сроки реализации Подпрограммы</w:t>
      </w:r>
    </w:p>
    <w:p w:rsidR="002A2943" w:rsidRPr="007437DC" w:rsidRDefault="002A2943" w:rsidP="002A2943">
      <w:pPr>
        <w:ind w:firstLine="567"/>
        <w:rPr>
          <w:sz w:val="28"/>
          <w:szCs w:val="28"/>
        </w:rPr>
      </w:pPr>
      <w:r w:rsidRPr="007437DC">
        <w:rPr>
          <w:sz w:val="28"/>
          <w:szCs w:val="28"/>
        </w:rPr>
        <w:t>Реализацию Подпрограммы предполагается осуществить в 201</w:t>
      </w:r>
      <w:r w:rsidR="006F4E41" w:rsidRPr="007437DC">
        <w:rPr>
          <w:sz w:val="28"/>
          <w:szCs w:val="28"/>
        </w:rPr>
        <w:t>9</w:t>
      </w:r>
      <w:r w:rsidRPr="007437DC">
        <w:rPr>
          <w:sz w:val="28"/>
          <w:szCs w:val="28"/>
        </w:rPr>
        <w:t xml:space="preserve"> году. </w:t>
      </w:r>
    </w:p>
    <w:p w:rsidR="002A2943" w:rsidRPr="007437DC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7437DC">
        <w:rPr>
          <w:rStyle w:val="a9"/>
          <w:sz w:val="28"/>
          <w:szCs w:val="28"/>
        </w:rPr>
        <w:t>4. Ресурсное обеспечение Подпрограммы</w:t>
      </w:r>
    </w:p>
    <w:p w:rsidR="002A2943" w:rsidRPr="007437DC" w:rsidRDefault="002A2943" w:rsidP="00F06C10">
      <w:pPr>
        <w:pStyle w:val="a7"/>
        <w:tabs>
          <w:tab w:val="left" w:pos="343"/>
        </w:tabs>
        <w:ind w:left="0"/>
        <w:jc w:val="both"/>
        <w:rPr>
          <w:sz w:val="28"/>
          <w:szCs w:val="28"/>
        </w:rPr>
      </w:pPr>
      <w:r w:rsidRPr="007437DC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7437DC">
        <w:rPr>
          <w:sz w:val="28"/>
          <w:szCs w:val="28"/>
        </w:rPr>
        <w:t xml:space="preserve"> составляет  -   </w:t>
      </w:r>
      <w:r w:rsidR="006F4E41" w:rsidRPr="007437DC">
        <w:rPr>
          <w:b/>
          <w:i/>
          <w:sz w:val="28"/>
          <w:szCs w:val="28"/>
        </w:rPr>
        <w:t>2933,5</w:t>
      </w:r>
      <w:r w:rsidRPr="007437DC">
        <w:rPr>
          <w:b/>
          <w:i/>
          <w:sz w:val="28"/>
          <w:szCs w:val="28"/>
        </w:rPr>
        <w:t xml:space="preserve"> тыс. руб.,</w:t>
      </w:r>
      <w:r w:rsidRPr="007437DC">
        <w:rPr>
          <w:sz w:val="28"/>
          <w:szCs w:val="28"/>
        </w:rPr>
        <w:t xml:space="preserve"> в том числе:</w:t>
      </w:r>
    </w:p>
    <w:p w:rsidR="004C0221" w:rsidRPr="007437DC" w:rsidRDefault="004C0221" w:rsidP="00F06C10">
      <w:pPr>
        <w:pStyle w:val="a7"/>
        <w:tabs>
          <w:tab w:val="left" w:pos="343"/>
        </w:tabs>
        <w:ind w:left="0"/>
        <w:jc w:val="both"/>
        <w:rPr>
          <w:sz w:val="28"/>
          <w:szCs w:val="28"/>
        </w:rPr>
      </w:pPr>
      <w:r w:rsidRPr="007437DC">
        <w:rPr>
          <w:sz w:val="28"/>
          <w:szCs w:val="28"/>
        </w:rPr>
        <w:t xml:space="preserve">- бюджет Ленинградской области </w:t>
      </w:r>
      <w:r w:rsidR="006F4E41" w:rsidRPr="007437DC">
        <w:rPr>
          <w:sz w:val="28"/>
          <w:szCs w:val="28"/>
        </w:rPr>
        <w:t>–</w:t>
      </w:r>
      <w:r w:rsidRPr="007437DC">
        <w:rPr>
          <w:sz w:val="28"/>
          <w:szCs w:val="28"/>
        </w:rPr>
        <w:t xml:space="preserve"> </w:t>
      </w:r>
      <w:r w:rsidR="006F4E41" w:rsidRPr="007437DC">
        <w:rPr>
          <w:b/>
          <w:i/>
          <w:sz w:val="28"/>
          <w:szCs w:val="28"/>
        </w:rPr>
        <w:t>900,5</w:t>
      </w:r>
      <w:r w:rsidRPr="007437DC">
        <w:rPr>
          <w:b/>
          <w:i/>
          <w:sz w:val="28"/>
          <w:szCs w:val="28"/>
        </w:rPr>
        <w:t xml:space="preserve"> тыс.руб</w:t>
      </w:r>
      <w:r w:rsidRPr="007437DC">
        <w:rPr>
          <w:sz w:val="28"/>
          <w:szCs w:val="28"/>
        </w:rPr>
        <w:t>.</w:t>
      </w:r>
    </w:p>
    <w:p w:rsidR="002A2943" w:rsidRDefault="002A2943" w:rsidP="002A2943">
      <w:pPr>
        <w:pStyle w:val="a5"/>
        <w:shd w:val="clear" w:color="auto" w:fill="FEFEFE"/>
        <w:spacing w:before="120" w:beforeAutospacing="0" w:after="120" w:afterAutospacing="0"/>
        <w:rPr>
          <w:b/>
          <w:i/>
          <w:sz w:val="28"/>
          <w:szCs w:val="28"/>
        </w:rPr>
      </w:pPr>
      <w:r w:rsidRPr="007437DC">
        <w:rPr>
          <w:sz w:val="28"/>
          <w:szCs w:val="28"/>
        </w:rPr>
        <w:t xml:space="preserve">- </w:t>
      </w:r>
      <w:r w:rsidRPr="007437DC">
        <w:rPr>
          <w:color w:val="000000"/>
          <w:sz w:val="28"/>
          <w:szCs w:val="28"/>
        </w:rPr>
        <w:t>бюджет Старопольского сельского поселения</w:t>
      </w:r>
      <w:r w:rsidRPr="007437DC">
        <w:rPr>
          <w:color w:val="000000"/>
          <w:szCs w:val="28"/>
        </w:rPr>
        <w:t xml:space="preserve"> </w:t>
      </w:r>
      <w:r w:rsidRPr="007437DC">
        <w:rPr>
          <w:sz w:val="28"/>
          <w:szCs w:val="28"/>
        </w:rPr>
        <w:t xml:space="preserve">– </w:t>
      </w:r>
      <w:r w:rsidR="00A8486A">
        <w:rPr>
          <w:b/>
          <w:i/>
          <w:sz w:val="28"/>
          <w:szCs w:val="28"/>
        </w:rPr>
        <w:t>1721,0</w:t>
      </w:r>
      <w:r w:rsidRPr="007437DC">
        <w:rPr>
          <w:b/>
          <w:i/>
          <w:sz w:val="28"/>
          <w:szCs w:val="28"/>
        </w:rPr>
        <w:t xml:space="preserve"> тыс.руб.</w:t>
      </w:r>
    </w:p>
    <w:p w:rsidR="002A2943" w:rsidRPr="002A2943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>аздел предусматривает ремонт и содержание дорог местного значения  внутри границ населенных пунктов, составление и экспертизу сметной 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A43239" w:rsidRPr="00A43239" w:rsidRDefault="00A43239" w:rsidP="00A432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подпрограммы также предусмотрены расходы на софинансирование мероприятий при реализации </w:t>
      </w:r>
      <w:r w:rsidRPr="001E5531">
        <w:rPr>
          <w:sz w:val="28"/>
          <w:szCs w:val="28"/>
        </w:rPr>
        <w:t>государственной программы Ленинградской области "Устойчивое общественное развитие в Ленинградской области"</w:t>
      </w:r>
      <w:r>
        <w:rPr>
          <w:sz w:val="28"/>
          <w:szCs w:val="28"/>
        </w:rPr>
        <w:t>, в рамках о</w:t>
      </w:r>
      <w:r w:rsidRPr="0091796B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9179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 14.12.</w:t>
      </w:r>
      <w:r w:rsidRPr="0091796B">
        <w:rPr>
          <w:color w:val="000000"/>
          <w:sz w:val="28"/>
          <w:szCs w:val="28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5531">
        <w:rPr>
          <w:sz w:val="28"/>
          <w:szCs w:val="28"/>
        </w:rPr>
        <w:t>мероприятий</w:t>
      </w:r>
      <w:r>
        <w:rPr>
          <w:sz w:val="28"/>
          <w:szCs w:val="28"/>
        </w:rPr>
        <w:t>, реализуемых,</w:t>
      </w:r>
      <w:r w:rsidRPr="001E5531">
        <w:rPr>
          <w:sz w:val="28"/>
          <w:szCs w:val="28"/>
        </w:rPr>
        <w:t xml:space="preserve"> в соответствии с областным законом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</w:r>
      <w:r>
        <w:rPr>
          <w:sz w:val="28"/>
          <w:szCs w:val="28"/>
        </w:rPr>
        <w:t>.</w:t>
      </w:r>
    </w:p>
    <w:p w:rsidR="002A2943" w:rsidRDefault="002A2943" w:rsidP="002A2943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Перечень мероприятий подпрограммы приведен в приложении.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lastRenderedPageBreak/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 w:firstRow="1" w:lastRow="0" w:firstColumn="1" w:lastColumn="0" w:noHBand="0" w:noVBand="1"/>
      </w:tblPr>
      <w:tblGrid>
        <w:gridCol w:w="498"/>
        <w:gridCol w:w="5196"/>
        <w:gridCol w:w="1102"/>
        <w:gridCol w:w="1418"/>
        <w:gridCol w:w="1254"/>
        <w:gridCol w:w="1397"/>
        <w:gridCol w:w="1394"/>
        <w:gridCol w:w="1269"/>
        <w:gridCol w:w="1655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F6149E" w:rsidRPr="00FA20DF" w:rsidRDefault="00F6149E" w:rsidP="00B91A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>Подпрограмме «Дорожное хозяйство»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по Подпрограмме «Дорожное хозяйство»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>Срок финанси-рования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171148" w:rsidRPr="00171148" w:rsidTr="00171148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6F4E41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 w:rsidR="006F4E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6F4E41" w:rsidP="006F4E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  <w:r w:rsidR="00F6149E" w:rsidRPr="00124823">
              <w:rPr>
                <w:b/>
                <w:sz w:val="22"/>
                <w:szCs w:val="22"/>
              </w:rPr>
              <w:t>,00</w:t>
            </w:r>
            <w:r w:rsidR="00171148" w:rsidRPr="0012482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6F4E41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  <w:r w:rsidR="00F6149E" w:rsidRPr="00124823">
              <w:rPr>
                <w:b/>
                <w:sz w:val="22"/>
                <w:szCs w:val="22"/>
              </w:rPr>
              <w:t>,00</w:t>
            </w:r>
            <w:r w:rsidR="00171148" w:rsidRPr="0012482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71148" w:rsidRDefault="00F6149E" w:rsidP="00B91AF0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171148" w:rsidRPr="00171148" w:rsidTr="00171148">
        <w:trPr>
          <w:trHeight w:val="51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 w:rsidR="006F4E41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E774EC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312,</w:t>
            </w:r>
            <w:r w:rsidR="00171148" w:rsidRPr="00124823">
              <w:rPr>
                <w:i/>
                <w:sz w:val="22"/>
                <w:szCs w:val="22"/>
              </w:rPr>
              <w:t>000</w:t>
            </w:r>
            <w:r w:rsidR="00F6149E" w:rsidRPr="00124823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E774EC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312,</w:t>
            </w:r>
            <w:r w:rsidR="00F6149E" w:rsidRPr="00124823">
              <w:rPr>
                <w:i/>
                <w:sz w:val="22"/>
                <w:szCs w:val="22"/>
              </w:rPr>
              <w:t>0</w:t>
            </w:r>
            <w:r w:rsidR="00171148" w:rsidRPr="0012482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9E" w:rsidRPr="00171148" w:rsidRDefault="00F6149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71148" w:rsidRPr="00171148" w:rsidTr="00171148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F06C10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 w:rsidR="006F4E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6F4E41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2621,5</w:t>
            </w:r>
            <w:r w:rsidR="004C02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6F4E41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900,5</w:t>
            </w:r>
            <w:r w:rsidR="004C022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6F4E41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1721,</w:t>
            </w:r>
            <w:r w:rsidR="004C02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9E" w:rsidRPr="00171148" w:rsidRDefault="00F6149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17FC6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 w:rsidR="00F06C1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CF3C03" w:rsidRDefault="00617FC6" w:rsidP="00617FC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F4E41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F4E41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2621,5</w:t>
            </w:r>
            <w:r w:rsidR="004C022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F4E41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900,5</w:t>
            </w:r>
            <w:r w:rsidR="004C022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F4E41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1721,</w:t>
            </w:r>
            <w:r w:rsidR="004C022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124823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CF3C03" w:rsidRDefault="00171148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E774EC" w:rsidP="00E774E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2933,5</w:t>
            </w:r>
            <w:r w:rsidR="004C02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E774EC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900,5</w:t>
            </w:r>
            <w:r w:rsidR="004C02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E774EC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2033,</w:t>
            </w:r>
            <w:r w:rsidR="004C022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148" w:rsidRPr="00171148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sectPr w:rsidR="00290FDE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07" w:rsidRDefault="00EA4407" w:rsidP="00617FC6">
      <w:r>
        <w:separator/>
      </w:r>
    </w:p>
  </w:endnote>
  <w:endnote w:type="continuationSeparator" w:id="0">
    <w:p w:rsidR="00EA4407" w:rsidRDefault="00EA4407" w:rsidP="006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07" w:rsidRDefault="00EA4407" w:rsidP="00617FC6">
      <w:r>
        <w:separator/>
      </w:r>
    </w:p>
  </w:footnote>
  <w:footnote w:type="continuationSeparator" w:id="0">
    <w:p w:rsidR="00EA4407" w:rsidRDefault="00EA4407" w:rsidP="0061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 w15:restartNumberingAfterBreak="0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04DA7"/>
    <w:rsid w:val="0001177C"/>
    <w:rsid w:val="00031C59"/>
    <w:rsid w:val="00066E77"/>
    <w:rsid w:val="00066EBD"/>
    <w:rsid w:val="000707D2"/>
    <w:rsid w:val="00070F08"/>
    <w:rsid w:val="000A5E0D"/>
    <w:rsid w:val="000C2A7C"/>
    <w:rsid w:val="000C394E"/>
    <w:rsid w:val="000D662A"/>
    <w:rsid w:val="000E0075"/>
    <w:rsid w:val="000E6FA6"/>
    <w:rsid w:val="000F054C"/>
    <w:rsid w:val="000F2236"/>
    <w:rsid w:val="000F6A18"/>
    <w:rsid w:val="00106F50"/>
    <w:rsid w:val="00110D57"/>
    <w:rsid w:val="00124823"/>
    <w:rsid w:val="00124FB3"/>
    <w:rsid w:val="001409A7"/>
    <w:rsid w:val="00171148"/>
    <w:rsid w:val="00171DB1"/>
    <w:rsid w:val="00174863"/>
    <w:rsid w:val="00183B79"/>
    <w:rsid w:val="001A22D3"/>
    <w:rsid w:val="001B129B"/>
    <w:rsid w:val="001B6542"/>
    <w:rsid w:val="001B72B3"/>
    <w:rsid w:val="001D01F3"/>
    <w:rsid w:val="001D756C"/>
    <w:rsid w:val="001E7136"/>
    <w:rsid w:val="001F653E"/>
    <w:rsid w:val="00214C08"/>
    <w:rsid w:val="00241877"/>
    <w:rsid w:val="00290FDE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812FC"/>
    <w:rsid w:val="00381FE8"/>
    <w:rsid w:val="00390F0E"/>
    <w:rsid w:val="003912D6"/>
    <w:rsid w:val="003920DC"/>
    <w:rsid w:val="003B22FC"/>
    <w:rsid w:val="003D04DA"/>
    <w:rsid w:val="00420536"/>
    <w:rsid w:val="004265E5"/>
    <w:rsid w:val="004470CC"/>
    <w:rsid w:val="00471A41"/>
    <w:rsid w:val="004735FD"/>
    <w:rsid w:val="00476F67"/>
    <w:rsid w:val="0049203C"/>
    <w:rsid w:val="004B057B"/>
    <w:rsid w:val="004B683E"/>
    <w:rsid w:val="004C0221"/>
    <w:rsid w:val="004E6348"/>
    <w:rsid w:val="004F29D1"/>
    <w:rsid w:val="00501D86"/>
    <w:rsid w:val="00506C13"/>
    <w:rsid w:val="00511E4F"/>
    <w:rsid w:val="0053597C"/>
    <w:rsid w:val="005406DC"/>
    <w:rsid w:val="005C38B3"/>
    <w:rsid w:val="005E3562"/>
    <w:rsid w:val="005F28D8"/>
    <w:rsid w:val="005F2A7E"/>
    <w:rsid w:val="00617FC6"/>
    <w:rsid w:val="006538B7"/>
    <w:rsid w:val="00664FEB"/>
    <w:rsid w:val="00677B58"/>
    <w:rsid w:val="00691CD4"/>
    <w:rsid w:val="006D2639"/>
    <w:rsid w:val="006E4D8C"/>
    <w:rsid w:val="006F4E41"/>
    <w:rsid w:val="00700477"/>
    <w:rsid w:val="007146A0"/>
    <w:rsid w:val="007437DC"/>
    <w:rsid w:val="00766C3C"/>
    <w:rsid w:val="007779EB"/>
    <w:rsid w:val="007C0B12"/>
    <w:rsid w:val="007C389D"/>
    <w:rsid w:val="007E5B7A"/>
    <w:rsid w:val="00800481"/>
    <w:rsid w:val="00814147"/>
    <w:rsid w:val="008314E4"/>
    <w:rsid w:val="00832564"/>
    <w:rsid w:val="00836717"/>
    <w:rsid w:val="00837CF5"/>
    <w:rsid w:val="008501D0"/>
    <w:rsid w:val="00893DFE"/>
    <w:rsid w:val="00895D3F"/>
    <w:rsid w:val="008B45C9"/>
    <w:rsid w:val="008B535A"/>
    <w:rsid w:val="00910FF3"/>
    <w:rsid w:val="00954766"/>
    <w:rsid w:val="00971F46"/>
    <w:rsid w:val="00972195"/>
    <w:rsid w:val="009734B2"/>
    <w:rsid w:val="009758CC"/>
    <w:rsid w:val="00985DC1"/>
    <w:rsid w:val="00A00721"/>
    <w:rsid w:val="00A059DE"/>
    <w:rsid w:val="00A06707"/>
    <w:rsid w:val="00A06CA4"/>
    <w:rsid w:val="00A128D8"/>
    <w:rsid w:val="00A21091"/>
    <w:rsid w:val="00A24213"/>
    <w:rsid w:val="00A279C3"/>
    <w:rsid w:val="00A40F63"/>
    <w:rsid w:val="00A43239"/>
    <w:rsid w:val="00A52B54"/>
    <w:rsid w:val="00A54961"/>
    <w:rsid w:val="00A6468C"/>
    <w:rsid w:val="00A71151"/>
    <w:rsid w:val="00A8486A"/>
    <w:rsid w:val="00AA3584"/>
    <w:rsid w:val="00B22BA2"/>
    <w:rsid w:val="00B241DD"/>
    <w:rsid w:val="00B3371E"/>
    <w:rsid w:val="00B35D01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6175D"/>
    <w:rsid w:val="00C65CE9"/>
    <w:rsid w:val="00C85AAC"/>
    <w:rsid w:val="00CB13DD"/>
    <w:rsid w:val="00CD5400"/>
    <w:rsid w:val="00CD7B28"/>
    <w:rsid w:val="00CF3C03"/>
    <w:rsid w:val="00CF68CA"/>
    <w:rsid w:val="00D262C0"/>
    <w:rsid w:val="00D33555"/>
    <w:rsid w:val="00D5012D"/>
    <w:rsid w:val="00D7410A"/>
    <w:rsid w:val="00D907F2"/>
    <w:rsid w:val="00DA3ACD"/>
    <w:rsid w:val="00DB1DD9"/>
    <w:rsid w:val="00DB4BDC"/>
    <w:rsid w:val="00DD1C13"/>
    <w:rsid w:val="00DF1F5A"/>
    <w:rsid w:val="00E22A7A"/>
    <w:rsid w:val="00E458E9"/>
    <w:rsid w:val="00E54723"/>
    <w:rsid w:val="00E7116E"/>
    <w:rsid w:val="00E7408C"/>
    <w:rsid w:val="00E774EC"/>
    <w:rsid w:val="00E863F1"/>
    <w:rsid w:val="00E95783"/>
    <w:rsid w:val="00E95F60"/>
    <w:rsid w:val="00EA4407"/>
    <w:rsid w:val="00EA6FBD"/>
    <w:rsid w:val="00EA737B"/>
    <w:rsid w:val="00EB500E"/>
    <w:rsid w:val="00EB5B8A"/>
    <w:rsid w:val="00EC0FD6"/>
    <w:rsid w:val="00EC2E02"/>
    <w:rsid w:val="00EC43EC"/>
    <w:rsid w:val="00ED6967"/>
    <w:rsid w:val="00EE2572"/>
    <w:rsid w:val="00EE6507"/>
    <w:rsid w:val="00F00983"/>
    <w:rsid w:val="00F04C3C"/>
    <w:rsid w:val="00F06C10"/>
    <w:rsid w:val="00F26DFF"/>
    <w:rsid w:val="00F6149E"/>
    <w:rsid w:val="00F97A70"/>
    <w:rsid w:val="00FC2DC5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C18EF"/>
  <w15:docId w15:val="{54FF1E13-CF3B-4105-A19B-EF7DAE0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228F-F620-46CB-90C0-161FD60F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cp:lastModifiedBy>Пользователь Windows</cp:lastModifiedBy>
  <cp:revision>7</cp:revision>
  <cp:lastPrinted>2018-12-04T06:56:00Z</cp:lastPrinted>
  <dcterms:created xsi:type="dcterms:W3CDTF">2018-12-03T10:18:00Z</dcterms:created>
  <dcterms:modified xsi:type="dcterms:W3CDTF">2018-12-04T06:56:00Z</dcterms:modified>
</cp:coreProperties>
</file>